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0589" w14:textId="77777777" w:rsidR="008E3E4C" w:rsidRPr="009519F2" w:rsidRDefault="008E3E4C" w:rsidP="008E3E4C">
      <w:pPr>
        <w:rPr>
          <w:sz w:val="32"/>
          <w:szCs w:val="32"/>
        </w:rPr>
      </w:pPr>
      <w:r>
        <w:rPr>
          <w:noProof/>
          <w:sz w:val="32"/>
          <w:szCs w:val="32"/>
        </w:rPr>
        <w:drawing>
          <wp:inline distT="0" distB="0" distL="0" distR="0" wp14:anchorId="4E915FB8" wp14:editId="3A11FD2C">
            <wp:extent cx="1713234" cy="495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 logo-colour 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899" cy="498672"/>
                    </a:xfrm>
                    <a:prstGeom prst="rect">
                      <a:avLst/>
                    </a:prstGeom>
                  </pic:spPr>
                </pic:pic>
              </a:graphicData>
            </a:graphic>
          </wp:inline>
        </w:drawing>
      </w:r>
      <w:r>
        <w:rPr>
          <w:sz w:val="32"/>
          <w:szCs w:val="32"/>
        </w:rPr>
        <w:tab/>
      </w:r>
      <w:r>
        <w:rPr>
          <w:sz w:val="32"/>
          <w:szCs w:val="32"/>
        </w:rPr>
        <w:tab/>
      </w:r>
      <w:r>
        <w:rPr>
          <w:sz w:val="32"/>
          <w:szCs w:val="32"/>
        </w:rPr>
        <w:tab/>
      </w:r>
      <w:r w:rsidRPr="009519F2">
        <w:rPr>
          <w:sz w:val="32"/>
          <w:szCs w:val="32"/>
        </w:rPr>
        <w:t>TITLE OF EVENT</w:t>
      </w:r>
    </w:p>
    <w:tbl>
      <w:tblPr>
        <w:tblStyle w:val="TableGrid"/>
        <w:tblW w:w="0" w:type="auto"/>
        <w:tblLook w:val="04A0" w:firstRow="1" w:lastRow="0" w:firstColumn="1" w:lastColumn="0" w:noHBand="0" w:noVBand="1"/>
      </w:tblPr>
      <w:tblGrid>
        <w:gridCol w:w="1722"/>
        <w:gridCol w:w="4694"/>
        <w:gridCol w:w="1345"/>
        <w:gridCol w:w="1255"/>
      </w:tblGrid>
      <w:tr w:rsidR="008E3E4C" w:rsidRPr="009E3EB0" w14:paraId="09F8B13D" w14:textId="77777777" w:rsidTr="00C56073">
        <w:tc>
          <w:tcPr>
            <w:tcW w:w="1722" w:type="dxa"/>
            <w:shd w:val="clear" w:color="auto" w:fill="4472C4" w:themeFill="accent1"/>
          </w:tcPr>
          <w:p w14:paraId="32752F2A" w14:textId="77777777" w:rsidR="008E3E4C" w:rsidRPr="009E3EB0" w:rsidRDefault="008E3E4C" w:rsidP="00C56073">
            <w:pPr>
              <w:rPr>
                <w:color w:val="FFFFFF" w:themeColor="background1"/>
              </w:rPr>
            </w:pPr>
            <w:r w:rsidRPr="009E3EB0">
              <w:rPr>
                <w:color w:val="FFFFFF" w:themeColor="background1"/>
              </w:rPr>
              <w:t>Action</w:t>
            </w:r>
          </w:p>
        </w:tc>
        <w:tc>
          <w:tcPr>
            <w:tcW w:w="5629" w:type="dxa"/>
            <w:shd w:val="clear" w:color="auto" w:fill="4472C4" w:themeFill="accent1"/>
          </w:tcPr>
          <w:p w14:paraId="549F224B" w14:textId="77777777" w:rsidR="008E3E4C" w:rsidRPr="009E3EB0" w:rsidRDefault="008E3E4C" w:rsidP="00C56073">
            <w:pPr>
              <w:rPr>
                <w:color w:val="FFFFFF" w:themeColor="background1"/>
              </w:rPr>
            </w:pPr>
            <w:r w:rsidRPr="009E3EB0">
              <w:rPr>
                <w:color w:val="FFFFFF" w:themeColor="background1"/>
              </w:rPr>
              <w:t>Detail</w:t>
            </w:r>
          </w:p>
        </w:tc>
        <w:tc>
          <w:tcPr>
            <w:tcW w:w="1370" w:type="dxa"/>
            <w:shd w:val="clear" w:color="auto" w:fill="4472C4" w:themeFill="accent1"/>
          </w:tcPr>
          <w:p w14:paraId="77F36E62" w14:textId="77777777" w:rsidR="008E3E4C" w:rsidRPr="009E3EB0" w:rsidRDefault="008E3E4C" w:rsidP="00C56073">
            <w:pPr>
              <w:rPr>
                <w:color w:val="FFFFFF" w:themeColor="background1"/>
              </w:rPr>
            </w:pPr>
            <w:r>
              <w:rPr>
                <w:color w:val="FFFFFF" w:themeColor="background1"/>
              </w:rPr>
              <w:t>Responsible</w:t>
            </w:r>
          </w:p>
        </w:tc>
        <w:tc>
          <w:tcPr>
            <w:tcW w:w="1473" w:type="dxa"/>
            <w:shd w:val="clear" w:color="auto" w:fill="4472C4" w:themeFill="accent1"/>
          </w:tcPr>
          <w:p w14:paraId="50DEAF52" w14:textId="77777777" w:rsidR="008E3E4C" w:rsidRPr="009E3EB0" w:rsidRDefault="008E3E4C" w:rsidP="00C56073">
            <w:pPr>
              <w:rPr>
                <w:color w:val="FFFFFF" w:themeColor="background1"/>
              </w:rPr>
            </w:pPr>
            <w:r w:rsidRPr="009E3EB0">
              <w:rPr>
                <w:color w:val="FFFFFF" w:themeColor="background1"/>
              </w:rPr>
              <w:t>Status</w:t>
            </w:r>
          </w:p>
        </w:tc>
      </w:tr>
      <w:tr w:rsidR="008E3E4C" w:rsidRPr="009E3EB0" w14:paraId="2C420628" w14:textId="77777777" w:rsidTr="00C56073">
        <w:tc>
          <w:tcPr>
            <w:tcW w:w="10194" w:type="dxa"/>
            <w:gridSpan w:val="4"/>
            <w:shd w:val="clear" w:color="auto" w:fill="D9E2F3" w:themeFill="accent1" w:themeFillTint="33"/>
          </w:tcPr>
          <w:p w14:paraId="24B41979" w14:textId="77777777" w:rsidR="008E3E4C" w:rsidRPr="0074160E" w:rsidRDefault="008E3E4C" w:rsidP="00C56073">
            <w:r w:rsidRPr="0074160E">
              <w:t>Overview</w:t>
            </w:r>
          </w:p>
        </w:tc>
      </w:tr>
      <w:tr w:rsidR="008E3E4C" w:rsidRPr="009E3EB0" w14:paraId="57109F0A" w14:textId="77777777" w:rsidTr="00C56073">
        <w:tc>
          <w:tcPr>
            <w:tcW w:w="1722" w:type="dxa"/>
          </w:tcPr>
          <w:p w14:paraId="7BF30624" w14:textId="77777777" w:rsidR="008E3E4C" w:rsidRPr="009E3EB0" w:rsidRDefault="008E3E4C" w:rsidP="00C56073">
            <w:pPr>
              <w:rPr>
                <w:b/>
              </w:rPr>
            </w:pPr>
            <w:r w:rsidRPr="009E3EB0">
              <w:rPr>
                <w:b/>
              </w:rPr>
              <w:t>Type of event</w:t>
            </w:r>
          </w:p>
        </w:tc>
        <w:tc>
          <w:tcPr>
            <w:tcW w:w="5629" w:type="dxa"/>
          </w:tcPr>
          <w:p w14:paraId="353F9C93" w14:textId="77777777" w:rsidR="008E3E4C" w:rsidRPr="009E3EB0" w:rsidRDefault="008E3E4C" w:rsidP="00C56073">
            <w:r>
              <w:t>Lecture/ panel discussion/ workshop/ exhibition</w:t>
            </w:r>
          </w:p>
        </w:tc>
        <w:tc>
          <w:tcPr>
            <w:tcW w:w="1370" w:type="dxa"/>
          </w:tcPr>
          <w:p w14:paraId="646672DD" w14:textId="77777777" w:rsidR="008E3E4C" w:rsidRPr="009E3EB0" w:rsidRDefault="008E3E4C" w:rsidP="00C56073"/>
        </w:tc>
        <w:tc>
          <w:tcPr>
            <w:tcW w:w="1473" w:type="dxa"/>
          </w:tcPr>
          <w:p w14:paraId="495182B8" w14:textId="77777777" w:rsidR="008E3E4C" w:rsidRPr="009E3EB0" w:rsidRDefault="008E3E4C" w:rsidP="00C56073"/>
        </w:tc>
      </w:tr>
      <w:tr w:rsidR="008E3E4C" w:rsidRPr="009E3EB0" w14:paraId="13622090" w14:textId="77777777" w:rsidTr="00C56073">
        <w:tc>
          <w:tcPr>
            <w:tcW w:w="1722" w:type="dxa"/>
          </w:tcPr>
          <w:p w14:paraId="33B22670" w14:textId="77777777" w:rsidR="008E3E4C" w:rsidRPr="00966410" w:rsidRDefault="008E3E4C" w:rsidP="00C56073">
            <w:pPr>
              <w:rPr>
                <w:b/>
              </w:rPr>
            </w:pPr>
            <w:r w:rsidRPr="00966410">
              <w:rPr>
                <w:b/>
              </w:rPr>
              <w:t>Project Coordinator, academic lead &amp; Chair</w:t>
            </w:r>
          </w:p>
        </w:tc>
        <w:tc>
          <w:tcPr>
            <w:tcW w:w="5629" w:type="dxa"/>
          </w:tcPr>
          <w:p w14:paraId="54796E6D" w14:textId="77777777" w:rsidR="008E3E4C" w:rsidRPr="00966410" w:rsidRDefault="008E3E4C" w:rsidP="00C56073">
            <w:r w:rsidRPr="00966410">
              <w:t>Who are the key organisational contacts</w:t>
            </w:r>
            <w:r>
              <w:t xml:space="preserve"> and who will lead the project coordination</w:t>
            </w:r>
            <w:r w:rsidRPr="00966410">
              <w:t xml:space="preserve">? </w:t>
            </w:r>
          </w:p>
        </w:tc>
        <w:tc>
          <w:tcPr>
            <w:tcW w:w="1370" w:type="dxa"/>
          </w:tcPr>
          <w:p w14:paraId="518E4056" w14:textId="77777777" w:rsidR="008E3E4C" w:rsidRPr="009E3EB0" w:rsidRDefault="008E3E4C" w:rsidP="00C56073"/>
        </w:tc>
        <w:tc>
          <w:tcPr>
            <w:tcW w:w="1473" w:type="dxa"/>
          </w:tcPr>
          <w:p w14:paraId="5946FCEE" w14:textId="77777777" w:rsidR="008E3E4C" w:rsidRPr="009E3EB0" w:rsidRDefault="008E3E4C" w:rsidP="00C56073"/>
        </w:tc>
      </w:tr>
      <w:tr w:rsidR="008E3E4C" w:rsidRPr="009E3EB0" w14:paraId="663D115B" w14:textId="77777777" w:rsidTr="00C56073">
        <w:tc>
          <w:tcPr>
            <w:tcW w:w="1722" w:type="dxa"/>
          </w:tcPr>
          <w:p w14:paraId="3687EF95" w14:textId="77777777" w:rsidR="008E3E4C" w:rsidRPr="00966410" w:rsidRDefault="008E3E4C" w:rsidP="00C56073">
            <w:pPr>
              <w:rPr>
                <w:b/>
              </w:rPr>
            </w:pPr>
            <w:r>
              <w:rPr>
                <w:b/>
              </w:rPr>
              <w:t>Event objectives</w:t>
            </w:r>
          </w:p>
        </w:tc>
        <w:tc>
          <w:tcPr>
            <w:tcW w:w="5629" w:type="dxa"/>
          </w:tcPr>
          <w:p w14:paraId="17FEF49C" w14:textId="77777777" w:rsidR="008E3E4C" w:rsidRDefault="008E3E4C" w:rsidP="00C56073">
            <w:r>
              <w:t xml:space="preserve">What do you want to achieve by holding this event? </w:t>
            </w:r>
          </w:p>
          <w:p w14:paraId="2AFAB11B" w14:textId="77777777" w:rsidR="008E3E4C" w:rsidRPr="00966410" w:rsidRDefault="008E3E4C" w:rsidP="00C56073">
            <w:r>
              <w:t xml:space="preserve">Read further information on creating </w:t>
            </w:r>
            <w:hyperlink r:id="rId7" w:history="1">
              <w:r w:rsidRPr="00594A6D">
                <w:rPr>
                  <w:rStyle w:val="Hyperlink"/>
                </w:rPr>
                <w:t>SMART</w:t>
              </w:r>
            </w:hyperlink>
            <w:r>
              <w:t xml:space="preserve"> objectives.</w:t>
            </w:r>
          </w:p>
        </w:tc>
        <w:tc>
          <w:tcPr>
            <w:tcW w:w="1370" w:type="dxa"/>
          </w:tcPr>
          <w:p w14:paraId="6E6927A1" w14:textId="77777777" w:rsidR="008E3E4C" w:rsidRPr="009E3EB0" w:rsidRDefault="008E3E4C" w:rsidP="00C56073"/>
        </w:tc>
        <w:tc>
          <w:tcPr>
            <w:tcW w:w="1473" w:type="dxa"/>
          </w:tcPr>
          <w:p w14:paraId="53224EFD" w14:textId="77777777" w:rsidR="008E3E4C" w:rsidRPr="009E3EB0" w:rsidRDefault="008E3E4C" w:rsidP="00C56073"/>
        </w:tc>
      </w:tr>
      <w:tr w:rsidR="008E3E4C" w:rsidRPr="009E3EB0" w14:paraId="7698863B" w14:textId="77777777" w:rsidTr="00C56073">
        <w:tc>
          <w:tcPr>
            <w:tcW w:w="1722" w:type="dxa"/>
          </w:tcPr>
          <w:p w14:paraId="4FCFBAE8" w14:textId="77777777" w:rsidR="008E3E4C" w:rsidRDefault="008E3E4C" w:rsidP="00C56073">
            <w:pPr>
              <w:rPr>
                <w:b/>
              </w:rPr>
            </w:pPr>
            <w:r>
              <w:rPr>
                <w:b/>
              </w:rPr>
              <w:t>Event measurables</w:t>
            </w:r>
          </w:p>
        </w:tc>
        <w:tc>
          <w:tcPr>
            <w:tcW w:w="5629" w:type="dxa"/>
          </w:tcPr>
          <w:p w14:paraId="6F4230DE" w14:textId="77777777" w:rsidR="008E3E4C" w:rsidRPr="00966410" w:rsidRDefault="008E3E4C" w:rsidP="00C56073">
            <w:r>
              <w:t xml:space="preserve">How are you going to measure the success of the objectives?  </w:t>
            </w:r>
          </w:p>
        </w:tc>
        <w:tc>
          <w:tcPr>
            <w:tcW w:w="1370" w:type="dxa"/>
          </w:tcPr>
          <w:p w14:paraId="5959A5A4" w14:textId="77777777" w:rsidR="008E3E4C" w:rsidRPr="009E3EB0" w:rsidRDefault="008E3E4C" w:rsidP="00C56073"/>
        </w:tc>
        <w:tc>
          <w:tcPr>
            <w:tcW w:w="1473" w:type="dxa"/>
          </w:tcPr>
          <w:p w14:paraId="5F345B1E" w14:textId="77777777" w:rsidR="008E3E4C" w:rsidRPr="009E3EB0" w:rsidRDefault="008E3E4C" w:rsidP="00C56073"/>
        </w:tc>
      </w:tr>
      <w:tr w:rsidR="008E3E4C" w:rsidRPr="009E3EB0" w14:paraId="31F97A1A" w14:textId="77777777" w:rsidTr="00C56073">
        <w:tc>
          <w:tcPr>
            <w:tcW w:w="1722" w:type="dxa"/>
          </w:tcPr>
          <w:p w14:paraId="54627AB2" w14:textId="77777777" w:rsidR="008E3E4C" w:rsidRPr="009E3EB0" w:rsidRDefault="008E3E4C" w:rsidP="00C56073">
            <w:pPr>
              <w:rPr>
                <w:b/>
              </w:rPr>
            </w:pPr>
            <w:r w:rsidRPr="009E3EB0">
              <w:rPr>
                <w:b/>
              </w:rPr>
              <w:t>Date</w:t>
            </w:r>
          </w:p>
        </w:tc>
        <w:tc>
          <w:tcPr>
            <w:tcW w:w="5629" w:type="dxa"/>
          </w:tcPr>
          <w:p w14:paraId="6109E2D7" w14:textId="77777777" w:rsidR="008E3E4C" w:rsidRPr="009E3EB0" w:rsidRDefault="008E3E4C" w:rsidP="00C56073"/>
        </w:tc>
        <w:tc>
          <w:tcPr>
            <w:tcW w:w="1370" w:type="dxa"/>
          </w:tcPr>
          <w:p w14:paraId="53504CB0" w14:textId="77777777" w:rsidR="008E3E4C" w:rsidRPr="009E3EB0" w:rsidRDefault="008E3E4C" w:rsidP="00C56073"/>
        </w:tc>
        <w:tc>
          <w:tcPr>
            <w:tcW w:w="1473" w:type="dxa"/>
          </w:tcPr>
          <w:p w14:paraId="4A9ADC12" w14:textId="77777777" w:rsidR="008E3E4C" w:rsidRPr="009E3EB0" w:rsidRDefault="008E3E4C" w:rsidP="00C56073"/>
        </w:tc>
      </w:tr>
      <w:tr w:rsidR="008E3E4C" w:rsidRPr="009E3EB0" w14:paraId="49D5A5A7" w14:textId="77777777" w:rsidTr="00C56073">
        <w:tc>
          <w:tcPr>
            <w:tcW w:w="1722" w:type="dxa"/>
          </w:tcPr>
          <w:p w14:paraId="4ACE0FEF" w14:textId="77777777" w:rsidR="008E3E4C" w:rsidRPr="009E3EB0" w:rsidRDefault="008E3E4C" w:rsidP="00C56073">
            <w:pPr>
              <w:rPr>
                <w:b/>
              </w:rPr>
            </w:pPr>
            <w:r w:rsidRPr="009E3EB0">
              <w:rPr>
                <w:b/>
              </w:rPr>
              <w:t>Time</w:t>
            </w:r>
          </w:p>
        </w:tc>
        <w:tc>
          <w:tcPr>
            <w:tcW w:w="5629" w:type="dxa"/>
          </w:tcPr>
          <w:p w14:paraId="5E463185" w14:textId="77777777" w:rsidR="008E3E4C" w:rsidRPr="009E3EB0" w:rsidRDefault="008E3E4C" w:rsidP="00C56073"/>
        </w:tc>
        <w:tc>
          <w:tcPr>
            <w:tcW w:w="1370" w:type="dxa"/>
          </w:tcPr>
          <w:p w14:paraId="45E69229" w14:textId="77777777" w:rsidR="008E3E4C" w:rsidRPr="009E3EB0" w:rsidRDefault="008E3E4C" w:rsidP="00C56073"/>
        </w:tc>
        <w:tc>
          <w:tcPr>
            <w:tcW w:w="1473" w:type="dxa"/>
          </w:tcPr>
          <w:p w14:paraId="3981F660" w14:textId="77777777" w:rsidR="008E3E4C" w:rsidRPr="009E3EB0" w:rsidRDefault="008E3E4C" w:rsidP="00C56073"/>
        </w:tc>
      </w:tr>
      <w:tr w:rsidR="008E3E4C" w:rsidRPr="009E3EB0" w14:paraId="7F6EBCC2" w14:textId="77777777" w:rsidTr="00C56073">
        <w:tc>
          <w:tcPr>
            <w:tcW w:w="1722" w:type="dxa"/>
          </w:tcPr>
          <w:p w14:paraId="2440DD46" w14:textId="77777777" w:rsidR="008E3E4C" w:rsidRPr="009E3EB0" w:rsidRDefault="008E3E4C" w:rsidP="00C56073">
            <w:pPr>
              <w:rPr>
                <w:b/>
              </w:rPr>
            </w:pPr>
            <w:r w:rsidRPr="009E3EB0">
              <w:rPr>
                <w:b/>
              </w:rPr>
              <w:t>Venue</w:t>
            </w:r>
          </w:p>
        </w:tc>
        <w:tc>
          <w:tcPr>
            <w:tcW w:w="5629" w:type="dxa"/>
          </w:tcPr>
          <w:p w14:paraId="67758598" w14:textId="77777777" w:rsidR="008E3E4C" w:rsidRPr="00DD1EA1" w:rsidRDefault="008E3E4C" w:rsidP="00C56073">
            <w:pPr>
              <w:rPr>
                <w:color w:val="FF0000"/>
              </w:rPr>
            </w:pPr>
            <w:r w:rsidRPr="00CE1117">
              <w:t xml:space="preserve">Ensure you consider </w:t>
            </w:r>
            <w:r w:rsidRPr="00594A6D">
              <w:t>accessibility</w:t>
            </w:r>
            <w:r>
              <w:t xml:space="preserve"> when using external venues; are there ramps/ induction loop systems/ accessible toilets/ lifts? You can find out more via the University’s </w:t>
            </w:r>
            <w:hyperlink r:id="rId8" w:history="1">
              <w:proofErr w:type="spellStart"/>
              <w:r>
                <w:rPr>
                  <w:rStyle w:val="Hyperlink"/>
                </w:rPr>
                <w:t>AccessAble</w:t>
              </w:r>
              <w:proofErr w:type="spellEnd"/>
            </w:hyperlink>
            <w:r>
              <w:t xml:space="preserve"> page.</w:t>
            </w:r>
          </w:p>
        </w:tc>
        <w:tc>
          <w:tcPr>
            <w:tcW w:w="1370" w:type="dxa"/>
          </w:tcPr>
          <w:p w14:paraId="2292F6C8" w14:textId="77777777" w:rsidR="008E3E4C" w:rsidRPr="009E3EB0" w:rsidRDefault="008E3E4C" w:rsidP="00C56073"/>
        </w:tc>
        <w:tc>
          <w:tcPr>
            <w:tcW w:w="1473" w:type="dxa"/>
          </w:tcPr>
          <w:p w14:paraId="7B1212F8" w14:textId="77777777" w:rsidR="008E3E4C" w:rsidRPr="009E3EB0" w:rsidRDefault="008E3E4C" w:rsidP="00C56073"/>
        </w:tc>
      </w:tr>
      <w:tr w:rsidR="008E3E4C" w:rsidRPr="009E3EB0" w14:paraId="73588811" w14:textId="77777777" w:rsidTr="00C56073">
        <w:tc>
          <w:tcPr>
            <w:tcW w:w="1722" w:type="dxa"/>
            <w:shd w:val="clear" w:color="auto" w:fill="auto"/>
          </w:tcPr>
          <w:p w14:paraId="564C6AAB" w14:textId="77777777" w:rsidR="008E3E4C" w:rsidRPr="009E3EB0" w:rsidRDefault="008E3E4C" w:rsidP="00C56073">
            <w:pPr>
              <w:rPr>
                <w:b/>
              </w:rPr>
            </w:pPr>
            <w:r>
              <w:rPr>
                <w:b/>
              </w:rPr>
              <w:t>Programme/ Schedule</w:t>
            </w:r>
          </w:p>
        </w:tc>
        <w:tc>
          <w:tcPr>
            <w:tcW w:w="5629" w:type="dxa"/>
            <w:shd w:val="clear" w:color="auto" w:fill="auto"/>
          </w:tcPr>
          <w:p w14:paraId="4CA4F644" w14:textId="77777777" w:rsidR="008E3E4C" w:rsidRPr="009E3EB0" w:rsidRDefault="008E3E4C" w:rsidP="00C56073">
            <w:r>
              <w:t xml:space="preserve">Order of activities (all timings and locations confirmed) </w:t>
            </w:r>
          </w:p>
        </w:tc>
        <w:tc>
          <w:tcPr>
            <w:tcW w:w="1370" w:type="dxa"/>
          </w:tcPr>
          <w:p w14:paraId="6F8867DD" w14:textId="77777777" w:rsidR="008E3E4C" w:rsidRPr="009E3EB0" w:rsidRDefault="008E3E4C" w:rsidP="00C56073"/>
        </w:tc>
        <w:tc>
          <w:tcPr>
            <w:tcW w:w="1473" w:type="dxa"/>
            <w:shd w:val="clear" w:color="auto" w:fill="auto"/>
          </w:tcPr>
          <w:p w14:paraId="5F058F55" w14:textId="77777777" w:rsidR="008E3E4C" w:rsidRPr="009E3EB0" w:rsidRDefault="008E3E4C" w:rsidP="00C56073"/>
        </w:tc>
      </w:tr>
      <w:tr w:rsidR="008E3E4C" w:rsidRPr="009E3EB0" w14:paraId="45BCD468" w14:textId="77777777" w:rsidTr="00C56073">
        <w:tc>
          <w:tcPr>
            <w:tcW w:w="1722" w:type="dxa"/>
            <w:shd w:val="clear" w:color="auto" w:fill="auto"/>
          </w:tcPr>
          <w:p w14:paraId="2668EC5D" w14:textId="77777777" w:rsidR="008E3E4C" w:rsidRPr="009E3EB0" w:rsidRDefault="008E3E4C" w:rsidP="00C56073">
            <w:pPr>
              <w:rPr>
                <w:b/>
              </w:rPr>
            </w:pPr>
            <w:r w:rsidRPr="009E3EB0">
              <w:rPr>
                <w:b/>
              </w:rPr>
              <w:t>Budget code &amp; costs</w:t>
            </w:r>
          </w:p>
        </w:tc>
        <w:tc>
          <w:tcPr>
            <w:tcW w:w="5629" w:type="dxa"/>
            <w:shd w:val="clear" w:color="auto" w:fill="auto"/>
          </w:tcPr>
          <w:p w14:paraId="22406CC0" w14:textId="77777777" w:rsidR="008E3E4C" w:rsidRPr="009E3EB0" w:rsidRDefault="008E3E4C" w:rsidP="00C56073">
            <w:r>
              <w:t>Create a budget at the start of your project – how much money you have and what you need to purchase. Establish a budget code from your Faculty/ Departmental Accountant.</w:t>
            </w:r>
          </w:p>
        </w:tc>
        <w:tc>
          <w:tcPr>
            <w:tcW w:w="1370" w:type="dxa"/>
          </w:tcPr>
          <w:p w14:paraId="1C98C7BC" w14:textId="77777777" w:rsidR="008E3E4C" w:rsidRPr="009E3EB0" w:rsidRDefault="008E3E4C" w:rsidP="00C56073"/>
        </w:tc>
        <w:tc>
          <w:tcPr>
            <w:tcW w:w="1473" w:type="dxa"/>
            <w:shd w:val="clear" w:color="auto" w:fill="auto"/>
          </w:tcPr>
          <w:p w14:paraId="2C3343CD" w14:textId="77777777" w:rsidR="008E3E4C" w:rsidRPr="009E3EB0" w:rsidRDefault="008E3E4C" w:rsidP="00C56073"/>
        </w:tc>
      </w:tr>
      <w:tr w:rsidR="008E3E4C" w:rsidRPr="009E3EB0" w14:paraId="035A6532" w14:textId="77777777" w:rsidTr="00C56073">
        <w:trPr>
          <w:trHeight w:val="603"/>
        </w:trPr>
        <w:tc>
          <w:tcPr>
            <w:tcW w:w="10194" w:type="dxa"/>
            <w:gridSpan w:val="4"/>
            <w:shd w:val="clear" w:color="auto" w:fill="D9E2F3" w:themeFill="accent1" w:themeFillTint="33"/>
          </w:tcPr>
          <w:p w14:paraId="782D77D0" w14:textId="77777777" w:rsidR="008E3E4C" w:rsidRPr="0074160E" w:rsidRDefault="008E3E4C" w:rsidP="00C56073">
            <w:r w:rsidRPr="0074160E">
              <w:t xml:space="preserve">Logistics </w:t>
            </w:r>
          </w:p>
        </w:tc>
      </w:tr>
      <w:tr w:rsidR="008E3E4C" w:rsidRPr="009E3EB0" w14:paraId="7F132AF4" w14:textId="77777777" w:rsidTr="00C56073">
        <w:trPr>
          <w:trHeight w:val="603"/>
        </w:trPr>
        <w:tc>
          <w:tcPr>
            <w:tcW w:w="1722" w:type="dxa"/>
          </w:tcPr>
          <w:p w14:paraId="3DE8E1BE" w14:textId="77777777" w:rsidR="008E3E4C" w:rsidRPr="009E3EB0" w:rsidRDefault="008E3E4C" w:rsidP="00C56073">
            <w:pPr>
              <w:rPr>
                <w:b/>
              </w:rPr>
            </w:pPr>
            <w:r w:rsidRPr="009E3EB0">
              <w:rPr>
                <w:b/>
              </w:rPr>
              <w:t xml:space="preserve">Venue </w:t>
            </w:r>
            <w:r>
              <w:rPr>
                <w:b/>
              </w:rPr>
              <w:t xml:space="preserve">booked </w:t>
            </w:r>
          </w:p>
        </w:tc>
        <w:tc>
          <w:tcPr>
            <w:tcW w:w="5629" w:type="dxa"/>
          </w:tcPr>
          <w:p w14:paraId="2A2900CE" w14:textId="77777777" w:rsidR="008E3E4C" w:rsidRDefault="008E3E4C" w:rsidP="00C56073">
            <w:r>
              <w:t xml:space="preserve">Book internal venues through </w:t>
            </w:r>
            <w:hyperlink r:id="rId9" w:history="1">
              <w:r w:rsidRPr="00787B55">
                <w:rPr>
                  <w:rStyle w:val="Hyperlink"/>
                </w:rPr>
                <w:t>room-bookings</w:t>
              </w:r>
            </w:hyperlink>
            <w:r>
              <w:t xml:space="preserve"> or contact </w:t>
            </w:r>
            <w:hyperlink r:id="rId10" w:history="1">
              <w:r w:rsidRPr="004C433A">
                <w:rPr>
                  <w:rStyle w:val="Hyperlink"/>
                </w:rPr>
                <w:t>room-bookings@bristol.ac.uk</w:t>
              </w:r>
            </w:hyperlink>
            <w:r>
              <w:t>, leaving</w:t>
            </w:r>
            <w:r w:rsidRPr="0030795A">
              <w:t xml:space="preserve"> enough time before and after your event to set up/ clear away.</w:t>
            </w:r>
            <w:r>
              <w:rPr>
                <w:color w:val="00B050"/>
              </w:rPr>
              <w:t xml:space="preserve"> </w:t>
            </w:r>
            <w:r w:rsidRPr="00007E4E">
              <w:t xml:space="preserve">Make sure you receive email </w:t>
            </w:r>
            <w:r w:rsidRPr="00007E4E">
              <w:lastRenderedPageBreak/>
              <w:t>confirmation before you make further arrangements.</w:t>
            </w:r>
          </w:p>
          <w:p w14:paraId="02109CF5" w14:textId="77777777" w:rsidR="008E3E4C" w:rsidRPr="00CE1117" w:rsidRDefault="008E3E4C" w:rsidP="00C56073">
            <w:pPr>
              <w:rPr>
                <w:color w:val="FF0000"/>
              </w:rPr>
            </w:pPr>
            <w:r>
              <w:t>For</w:t>
            </w:r>
            <w:r w:rsidRPr="00373866">
              <w:t xml:space="preserve"> advice on which venues may be suitable, contact the </w:t>
            </w:r>
            <w:r>
              <w:t xml:space="preserve">Communications &amp; Marketing </w:t>
            </w:r>
            <w:hyperlink r:id="rId11" w:history="1">
              <w:r w:rsidRPr="009438B5">
                <w:rPr>
                  <w:rStyle w:val="Hyperlink"/>
                </w:rPr>
                <w:t>events team</w:t>
              </w:r>
            </w:hyperlink>
            <w:r>
              <w:t>.</w:t>
            </w:r>
          </w:p>
        </w:tc>
        <w:tc>
          <w:tcPr>
            <w:tcW w:w="1370" w:type="dxa"/>
          </w:tcPr>
          <w:p w14:paraId="5262065F" w14:textId="77777777" w:rsidR="008E3E4C" w:rsidRPr="009E3EB0" w:rsidRDefault="008E3E4C" w:rsidP="00C56073"/>
        </w:tc>
        <w:tc>
          <w:tcPr>
            <w:tcW w:w="1473" w:type="dxa"/>
          </w:tcPr>
          <w:p w14:paraId="159B3A2A" w14:textId="77777777" w:rsidR="008E3E4C" w:rsidRPr="009E3EB0" w:rsidRDefault="008E3E4C" w:rsidP="00C56073"/>
        </w:tc>
      </w:tr>
      <w:tr w:rsidR="008E3E4C" w:rsidRPr="009E3EB0" w14:paraId="19E3FC4F" w14:textId="77777777" w:rsidTr="00C56073">
        <w:tc>
          <w:tcPr>
            <w:tcW w:w="1722" w:type="dxa"/>
          </w:tcPr>
          <w:p w14:paraId="1D63E0B5" w14:textId="77777777" w:rsidR="008E3E4C" w:rsidRPr="009E3EB0" w:rsidRDefault="008E3E4C" w:rsidP="00C56073">
            <w:pPr>
              <w:rPr>
                <w:b/>
              </w:rPr>
            </w:pPr>
            <w:r>
              <w:rPr>
                <w:b/>
              </w:rPr>
              <w:t>Porters booked</w:t>
            </w:r>
          </w:p>
        </w:tc>
        <w:tc>
          <w:tcPr>
            <w:tcW w:w="5629" w:type="dxa"/>
          </w:tcPr>
          <w:p w14:paraId="1BB04238" w14:textId="77777777" w:rsidR="008E3E4C" w:rsidRPr="009E3EB0" w:rsidRDefault="008E3E4C" w:rsidP="00C56073">
            <w:r>
              <w:t xml:space="preserve">Additional </w:t>
            </w:r>
            <w:proofErr w:type="spellStart"/>
            <w:r>
              <w:t>portering</w:t>
            </w:r>
            <w:proofErr w:type="spellEnd"/>
            <w:r>
              <w:t xml:space="preserve"> (and a fee) </w:t>
            </w:r>
            <w:r w:rsidRPr="0030795A">
              <w:t>may be required, especially if the event takes place during evenings/</w:t>
            </w:r>
            <w:r>
              <w:t xml:space="preserve"> </w:t>
            </w:r>
            <w:r w:rsidRPr="0030795A">
              <w:t xml:space="preserve">weekends. </w:t>
            </w:r>
            <w:r>
              <w:t>Contact Matt Davies (</w:t>
            </w:r>
            <w:hyperlink r:id="rId12" w:history="1">
              <w:r w:rsidRPr="003B1D3E">
                <w:rPr>
                  <w:rStyle w:val="Hyperlink"/>
                </w:rPr>
                <w:t>M.S.Davies@bristol.ac.uk</w:t>
              </w:r>
            </w:hyperlink>
            <w:r>
              <w:rPr>
                <w:rStyle w:val="Hyperlink"/>
              </w:rPr>
              <w:t>)</w:t>
            </w:r>
            <w:r>
              <w:t xml:space="preserve"> to check and book </w:t>
            </w:r>
            <w:proofErr w:type="spellStart"/>
            <w:r>
              <w:t>portering</w:t>
            </w:r>
            <w:proofErr w:type="spellEnd"/>
            <w:r>
              <w:t xml:space="preserve"> early. </w:t>
            </w:r>
          </w:p>
        </w:tc>
        <w:tc>
          <w:tcPr>
            <w:tcW w:w="1370" w:type="dxa"/>
          </w:tcPr>
          <w:p w14:paraId="53E9163D" w14:textId="77777777" w:rsidR="008E3E4C" w:rsidRPr="009E3EB0" w:rsidRDefault="008E3E4C" w:rsidP="00C56073"/>
        </w:tc>
        <w:tc>
          <w:tcPr>
            <w:tcW w:w="1473" w:type="dxa"/>
          </w:tcPr>
          <w:p w14:paraId="30070F55" w14:textId="77777777" w:rsidR="008E3E4C" w:rsidRPr="009E3EB0" w:rsidRDefault="008E3E4C" w:rsidP="00C56073"/>
        </w:tc>
      </w:tr>
      <w:tr w:rsidR="008E3E4C" w:rsidRPr="009E3EB0" w14:paraId="18131F92" w14:textId="77777777" w:rsidTr="00C56073">
        <w:tc>
          <w:tcPr>
            <w:tcW w:w="1722" w:type="dxa"/>
          </w:tcPr>
          <w:p w14:paraId="5A5320AA" w14:textId="77777777" w:rsidR="008E3E4C" w:rsidRPr="009E3EB0" w:rsidRDefault="008E3E4C" w:rsidP="00C56073">
            <w:pPr>
              <w:rPr>
                <w:b/>
              </w:rPr>
            </w:pPr>
            <w:r w:rsidRPr="009E3EB0">
              <w:rPr>
                <w:b/>
              </w:rPr>
              <w:t>Speaker/s</w:t>
            </w:r>
            <w:r>
              <w:rPr>
                <w:b/>
              </w:rPr>
              <w:t xml:space="preserve"> confirmed </w:t>
            </w:r>
          </w:p>
        </w:tc>
        <w:tc>
          <w:tcPr>
            <w:tcW w:w="5629" w:type="dxa"/>
          </w:tcPr>
          <w:p w14:paraId="4218FBEA" w14:textId="77777777" w:rsidR="008E3E4C" w:rsidRDefault="008E3E4C" w:rsidP="00C56073">
            <w:r>
              <w:t>Confirm speakers and add to online programmes</w:t>
            </w:r>
            <w:r w:rsidRPr="00373866">
              <w:t>. Including a range of different speakers can often lead to more productive discussion.</w:t>
            </w:r>
          </w:p>
          <w:p w14:paraId="538517E6" w14:textId="77777777" w:rsidR="008E3E4C" w:rsidRPr="009E3EB0" w:rsidRDefault="008E3E4C" w:rsidP="00C56073">
            <w:r>
              <w:t xml:space="preserve">Confirm details of any AV/ catering (including any dietary requirements)/ accommodation/ travel requirements/ parking they may need. </w:t>
            </w:r>
          </w:p>
        </w:tc>
        <w:tc>
          <w:tcPr>
            <w:tcW w:w="1370" w:type="dxa"/>
          </w:tcPr>
          <w:p w14:paraId="33F2AEDE" w14:textId="77777777" w:rsidR="008E3E4C" w:rsidRPr="009E3EB0" w:rsidRDefault="008E3E4C" w:rsidP="00C56073"/>
        </w:tc>
        <w:tc>
          <w:tcPr>
            <w:tcW w:w="1473" w:type="dxa"/>
          </w:tcPr>
          <w:p w14:paraId="002B4C1A" w14:textId="77777777" w:rsidR="008E3E4C" w:rsidRPr="009E3EB0" w:rsidRDefault="008E3E4C" w:rsidP="00C56073"/>
        </w:tc>
      </w:tr>
      <w:tr w:rsidR="008E3E4C" w:rsidRPr="009E3EB0" w14:paraId="01016C7B" w14:textId="77777777" w:rsidTr="00C56073">
        <w:tc>
          <w:tcPr>
            <w:tcW w:w="1722" w:type="dxa"/>
          </w:tcPr>
          <w:p w14:paraId="30AED844" w14:textId="77777777" w:rsidR="008E3E4C" w:rsidRPr="009E3EB0" w:rsidRDefault="008E3E4C" w:rsidP="00C56073">
            <w:pPr>
              <w:rPr>
                <w:b/>
              </w:rPr>
            </w:pPr>
            <w:r>
              <w:rPr>
                <w:b/>
              </w:rPr>
              <w:t xml:space="preserve">Speaker/chair briefs issued </w:t>
            </w:r>
          </w:p>
        </w:tc>
        <w:tc>
          <w:tcPr>
            <w:tcW w:w="5629" w:type="dxa"/>
          </w:tcPr>
          <w:p w14:paraId="3EAB81B3" w14:textId="77777777" w:rsidR="008E3E4C" w:rsidRDefault="008E3E4C" w:rsidP="00C56073">
            <w:r>
              <w:t>At least a week before the event send a briefing note to whoever is chairing the event, or expected to undertake key roles, or speaking. Include information on where to go, when to arrive, who will greet them and what to do on the day,</w:t>
            </w:r>
            <w:r w:rsidRPr="008F0082">
              <w:t xml:space="preserve"> </w:t>
            </w:r>
            <w:r>
              <w:t>pl</w:t>
            </w:r>
            <w:r w:rsidRPr="008F0082">
              <w:t xml:space="preserve">us </w:t>
            </w:r>
            <w:r>
              <w:t xml:space="preserve">an </w:t>
            </w:r>
            <w:proofErr w:type="gramStart"/>
            <w:r w:rsidRPr="008F0082">
              <w:t>expenses</w:t>
            </w:r>
            <w:proofErr w:type="gramEnd"/>
            <w:r w:rsidRPr="008F0082">
              <w:t xml:space="preserve"> claim form if required.</w:t>
            </w:r>
          </w:p>
          <w:p w14:paraId="549B89A4" w14:textId="77777777" w:rsidR="008E3E4C" w:rsidRPr="00A35ABE" w:rsidRDefault="008E3E4C" w:rsidP="00C56073">
            <w:pPr>
              <w:rPr>
                <w:color w:val="FF0000"/>
              </w:rPr>
            </w:pPr>
            <w:r w:rsidRPr="00787B55">
              <w:rPr>
                <w:color w:val="000000" w:themeColor="text1"/>
              </w:rPr>
              <w:t xml:space="preserve">If a member of the Senior Team is </w:t>
            </w:r>
            <w:r>
              <w:rPr>
                <w:color w:val="000000" w:themeColor="text1"/>
              </w:rPr>
              <w:t xml:space="preserve">taking part, they will also require a brief. </w:t>
            </w:r>
            <w:r w:rsidRPr="00827313">
              <w:rPr>
                <w:i/>
                <w:color w:val="000000" w:themeColor="text1"/>
              </w:rPr>
              <w:t>See section 5.</w:t>
            </w:r>
          </w:p>
        </w:tc>
        <w:tc>
          <w:tcPr>
            <w:tcW w:w="1370" w:type="dxa"/>
          </w:tcPr>
          <w:p w14:paraId="6DFC3BB5" w14:textId="77777777" w:rsidR="008E3E4C" w:rsidRPr="009E3EB0" w:rsidRDefault="008E3E4C" w:rsidP="00C56073"/>
        </w:tc>
        <w:tc>
          <w:tcPr>
            <w:tcW w:w="1473" w:type="dxa"/>
          </w:tcPr>
          <w:p w14:paraId="008B7483" w14:textId="77777777" w:rsidR="008E3E4C" w:rsidRPr="009E3EB0" w:rsidRDefault="008E3E4C" w:rsidP="00C56073"/>
        </w:tc>
      </w:tr>
      <w:tr w:rsidR="008E3E4C" w:rsidRPr="009E3EB0" w14:paraId="73E4C3BA" w14:textId="77777777" w:rsidTr="00C56073">
        <w:tc>
          <w:tcPr>
            <w:tcW w:w="1722" w:type="dxa"/>
          </w:tcPr>
          <w:p w14:paraId="2EAB6894" w14:textId="77777777" w:rsidR="008E3E4C" w:rsidRDefault="008E3E4C" w:rsidP="00C56073">
            <w:pPr>
              <w:rPr>
                <w:b/>
              </w:rPr>
            </w:pPr>
            <w:r>
              <w:rPr>
                <w:b/>
              </w:rPr>
              <w:t>VIPs</w:t>
            </w:r>
          </w:p>
        </w:tc>
        <w:tc>
          <w:tcPr>
            <w:tcW w:w="5629" w:type="dxa"/>
          </w:tcPr>
          <w:p w14:paraId="00D7B618" w14:textId="77777777" w:rsidR="008E3E4C" w:rsidRDefault="008E3E4C" w:rsidP="00C56073">
            <w:r>
              <w:t xml:space="preserve">If you are inviting any </w:t>
            </w:r>
            <w:proofErr w:type="gramStart"/>
            <w:r>
              <w:t>high profile</w:t>
            </w:r>
            <w:proofErr w:type="gramEnd"/>
            <w:r>
              <w:t xml:space="preserve"> speakers, royal guests, civic dignitaries (Lord Mayor/ High Sheriff/ Lord-Lieutenant) or the Chancellor or Vice-Chancellor of the University, contact the Events Team to discuss relevant protocols, and provision of the University visitors’ book. </w:t>
            </w:r>
            <w:hyperlink r:id="rId13" w:history="1">
              <w:proofErr w:type="spellStart"/>
              <w:r w:rsidRPr="009438B5">
                <w:rPr>
                  <w:rStyle w:val="Hyperlink"/>
                  <w:i/>
                </w:rPr>
                <w:t>Debretts</w:t>
              </w:r>
              <w:proofErr w:type="spellEnd"/>
            </w:hyperlink>
            <w:r>
              <w:t xml:space="preserve"> is also a useful tool when inviting guests with titles.</w:t>
            </w:r>
          </w:p>
        </w:tc>
        <w:tc>
          <w:tcPr>
            <w:tcW w:w="1370" w:type="dxa"/>
          </w:tcPr>
          <w:p w14:paraId="6E716403" w14:textId="77777777" w:rsidR="008E3E4C" w:rsidRPr="009E3EB0" w:rsidRDefault="008E3E4C" w:rsidP="00C56073"/>
        </w:tc>
        <w:tc>
          <w:tcPr>
            <w:tcW w:w="1473" w:type="dxa"/>
          </w:tcPr>
          <w:p w14:paraId="0F16AC83" w14:textId="77777777" w:rsidR="008E3E4C" w:rsidRPr="009E3EB0" w:rsidRDefault="008E3E4C" w:rsidP="00C56073"/>
        </w:tc>
      </w:tr>
      <w:tr w:rsidR="008E3E4C" w:rsidRPr="009E3EB0" w14:paraId="452D7865" w14:textId="77777777" w:rsidTr="00C56073">
        <w:tc>
          <w:tcPr>
            <w:tcW w:w="1722" w:type="dxa"/>
          </w:tcPr>
          <w:p w14:paraId="2A35A1DF" w14:textId="77777777" w:rsidR="008E3E4C" w:rsidRPr="009E3EB0" w:rsidRDefault="008E3E4C" w:rsidP="00C56073">
            <w:pPr>
              <w:rPr>
                <w:b/>
              </w:rPr>
            </w:pPr>
            <w:r>
              <w:rPr>
                <w:b/>
              </w:rPr>
              <w:t>Room set-</w:t>
            </w:r>
            <w:r w:rsidRPr="009E3EB0">
              <w:rPr>
                <w:b/>
              </w:rPr>
              <w:t>up</w:t>
            </w:r>
            <w:r>
              <w:rPr>
                <w:b/>
              </w:rPr>
              <w:t xml:space="preserve"> </w:t>
            </w:r>
          </w:p>
        </w:tc>
        <w:tc>
          <w:tcPr>
            <w:tcW w:w="5629" w:type="dxa"/>
          </w:tcPr>
          <w:p w14:paraId="668F9FAE" w14:textId="77777777" w:rsidR="008E3E4C" w:rsidRPr="00DD1EA1" w:rsidRDefault="008E3E4C" w:rsidP="00C56073">
            <w:pPr>
              <w:rPr>
                <w:color w:val="FF0000"/>
              </w:rPr>
            </w:pPr>
            <w:r>
              <w:t xml:space="preserve">Confirm how you need the rooms set up and </w:t>
            </w:r>
            <w:hyperlink r:id="rId14" w:history="1">
              <w:r w:rsidRPr="006F5F1E">
                <w:rPr>
                  <w:rStyle w:val="Hyperlink"/>
                </w:rPr>
                <w:t>tell the porters</w:t>
              </w:r>
            </w:hyperlink>
            <w:r>
              <w:t xml:space="preserve"> of your requirements well in advance. </w:t>
            </w:r>
          </w:p>
        </w:tc>
        <w:tc>
          <w:tcPr>
            <w:tcW w:w="1370" w:type="dxa"/>
          </w:tcPr>
          <w:p w14:paraId="2EEDD4D7" w14:textId="77777777" w:rsidR="008E3E4C" w:rsidRPr="009E3EB0" w:rsidRDefault="008E3E4C" w:rsidP="00C56073"/>
        </w:tc>
        <w:tc>
          <w:tcPr>
            <w:tcW w:w="1473" w:type="dxa"/>
          </w:tcPr>
          <w:p w14:paraId="750B14E5" w14:textId="77777777" w:rsidR="008E3E4C" w:rsidRPr="009E3EB0" w:rsidRDefault="008E3E4C" w:rsidP="00C56073"/>
        </w:tc>
      </w:tr>
      <w:tr w:rsidR="008E3E4C" w:rsidRPr="009E3EB0" w14:paraId="4D3D12FF" w14:textId="77777777" w:rsidTr="00C56073">
        <w:tc>
          <w:tcPr>
            <w:tcW w:w="1722" w:type="dxa"/>
          </w:tcPr>
          <w:p w14:paraId="7C70A769" w14:textId="77777777" w:rsidR="008E3E4C" w:rsidRPr="009E3EB0" w:rsidRDefault="008E3E4C" w:rsidP="00C56073">
            <w:pPr>
              <w:rPr>
                <w:b/>
              </w:rPr>
            </w:pPr>
            <w:r>
              <w:rPr>
                <w:b/>
              </w:rPr>
              <w:t>A</w:t>
            </w:r>
            <w:r w:rsidRPr="009E3EB0">
              <w:rPr>
                <w:b/>
              </w:rPr>
              <w:t>V</w:t>
            </w:r>
          </w:p>
        </w:tc>
        <w:tc>
          <w:tcPr>
            <w:tcW w:w="5629" w:type="dxa"/>
          </w:tcPr>
          <w:p w14:paraId="08D3567E" w14:textId="09AC20C8" w:rsidR="008E3E4C" w:rsidRDefault="008E3E4C" w:rsidP="00C56073">
            <w:r>
              <w:t xml:space="preserve">Contact </w:t>
            </w:r>
            <w:hyperlink r:id="rId15" w:history="1">
              <w:r w:rsidR="0086717A" w:rsidRPr="0086717A">
                <w:rPr>
                  <w:rStyle w:val="Hyperlink"/>
                </w:rPr>
                <w:t>Teaching Learning &amp; Collaboration</w:t>
              </w:r>
            </w:hyperlink>
            <w:r w:rsidR="0086717A">
              <w:t xml:space="preserve"> </w:t>
            </w:r>
            <w:r>
              <w:t xml:space="preserve">with AV requirements well in advance. If they are not able to cover your </w:t>
            </w:r>
            <w:proofErr w:type="gramStart"/>
            <w:r>
              <w:t>event</w:t>
            </w:r>
            <w:proofErr w:type="gramEnd"/>
            <w:r>
              <w:t xml:space="preserve"> they may recommend external supplier Evans.</w:t>
            </w:r>
          </w:p>
          <w:p w14:paraId="2EA9D041" w14:textId="77777777" w:rsidR="008E3E4C" w:rsidRDefault="008E3E4C" w:rsidP="00C56073">
            <w:r>
              <w:lastRenderedPageBreak/>
              <w:t>Will you need microphones/ projectors/ screens/ an audio recording of the event? Are you using your own laptop or the fixed computer? Do you have any sound or video clips? It is vital to organise a sound check with the AV team and speaker before the event begins.</w:t>
            </w:r>
          </w:p>
          <w:p w14:paraId="43A71518" w14:textId="77777777" w:rsidR="008E3E4C" w:rsidRDefault="008E3E4C" w:rsidP="00C56073">
            <w:r>
              <w:t xml:space="preserve">You will usually want to create an </w:t>
            </w:r>
            <w:hyperlink r:id="rId16" w:history="1">
              <w:r w:rsidRPr="00827313">
                <w:rPr>
                  <w:rStyle w:val="Hyperlink"/>
                </w:rPr>
                <w:t>event holding slide</w:t>
              </w:r>
            </w:hyperlink>
            <w:r>
              <w:t xml:space="preserve"> with the </w:t>
            </w:r>
            <w:hyperlink r:id="rId17" w:history="1">
              <w:r w:rsidRPr="00CE1117">
                <w:rPr>
                  <w:rStyle w:val="Hyperlink"/>
                </w:rPr>
                <w:t>University logo</w:t>
              </w:r>
            </w:hyperlink>
            <w:r>
              <w:t xml:space="preserve"> and event hashtag. Consider </w:t>
            </w:r>
            <w:hyperlink r:id="rId18" w:history="1">
              <w:r w:rsidRPr="00DD5E09">
                <w:rPr>
                  <w:rStyle w:val="Hyperlink"/>
                </w:rPr>
                <w:t>accessibility.</w:t>
              </w:r>
            </w:hyperlink>
          </w:p>
          <w:p w14:paraId="7BE11E7E" w14:textId="77777777" w:rsidR="008E3E4C" w:rsidRPr="009E3EB0" w:rsidRDefault="008E3E4C" w:rsidP="00C56073">
            <w:r>
              <w:t>If you are using a UoB laptop, ask security for a guest log-in rather than using your own.</w:t>
            </w:r>
          </w:p>
        </w:tc>
        <w:tc>
          <w:tcPr>
            <w:tcW w:w="1370" w:type="dxa"/>
          </w:tcPr>
          <w:p w14:paraId="065BD3BE" w14:textId="77777777" w:rsidR="008E3E4C" w:rsidRPr="009E3EB0" w:rsidRDefault="008E3E4C" w:rsidP="00C56073"/>
        </w:tc>
        <w:tc>
          <w:tcPr>
            <w:tcW w:w="1473" w:type="dxa"/>
          </w:tcPr>
          <w:p w14:paraId="0BD6DF31" w14:textId="77777777" w:rsidR="008E3E4C" w:rsidRPr="009E3EB0" w:rsidRDefault="008E3E4C" w:rsidP="00C56073"/>
        </w:tc>
      </w:tr>
      <w:tr w:rsidR="008E3E4C" w:rsidRPr="009E3EB0" w14:paraId="1B6726BB" w14:textId="77777777" w:rsidTr="00C56073">
        <w:tc>
          <w:tcPr>
            <w:tcW w:w="1722" w:type="dxa"/>
          </w:tcPr>
          <w:p w14:paraId="3B0EA351" w14:textId="77777777" w:rsidR="008E3E4C" w:rsidRPr="009E3EB0" w:rsidRDefault="008E3E4C" w:rsidP="00C56073">
            <w:pPr>
              <w:rPr>
                <w:b/>
              </w:rPr>
            </w:pPr>
            <w:r w:rsidRPr="009E3EB0">
              <w:rPr>
                <w:b/>
              </w:rPr>
              <w:t xml:space="preserve">Filming/ audio/ photography </w:t>
            </w:r>
          </w:p>
        </w:tc>
        <w:tc>
          <w:tcPr>
            <w:tcW w:w="5629" w:type="dxa"/>
          </w:tcPr>
          <w:p w14:paraId="3B9C3CBB" w14:textId="77777777" w:rsidR="008E3E4C" w:rsidRDefault="008E3E4C" w:rsidP="00C56073">
            <w:pPr>
              <w:rPr>
                <w:i/>
              </w:rPr>
            </w:pPr>
            <w:r>
              <w:t xml:space="preserve">Filming and photography </w:t>
            </w:r>
            <w:proofErr w:type="gramStart"/>
            <w:r>
              <w:t>requires</w:t>
            </w:r>
            <w:proofErr w:type="gramEnd"/>
            <w:r>
              <w:t xml:space="preserve"> subject permissions, especially when involving children. </w:t>
            </w:r>
            <w:r w:rsidRPr="00827313">
              <w:rPr>
                <w:i/>
              </w:rPr>
              <w:t>See section 6.</w:t>
            </w:r>
          </w:p>
          <w:p w14:paraId="73D2B7C2" w14:textId="77777777" w:rsidR="008E3E4C" w:rsidRPr="009E3EB0" w:rsidRDefault="008E3E4C" w:rsidP="00C56073">
            <w:r w:rsidRPr="00FB2198">
              <w:t xml:space="preserve">Contact </w:t>
            </w:r>
            <w:hyperlink r:id="rId19" w:history="1">
              <w:r>
                <w:rPr>
                  <w:rStyle w:val="Hyperlink"/>
                </w:rPr>
                <w:t>Communications</w:t>
              </w:r>
            </w:hyperlink>
            <w:r>
              <w:rPr>
                <w:rStyle w:val="Hyperlink"/>
              </w:rPr>
              <w:t xml:space="preserve"> and Marketing</w:t>
            </w:r>
            <w:r w:rsidRPr="00FB2198">
              <w:t xml:space="preserve"> </w:t>
            </w:r>
            <w:r>
              <w:t>for advice on an approved photographer or filmmaker and discuss audio recording with your AV technician.</w:t>
            </w:r>
          </w:p>
        </w:tc>
        <w:tc>
          <w:tcPr>
            <w:tcW w:w="1370" w:type="dxa"/>
          </w:tcPr>
          <w:p w14:paraId="75E087E8" w14:textId="77777777" w:rsidR="008E3E4C" w:rsidRPr="009E3EB0" w:rsidRDefault="008E3E4C" w:rsidP="00C56073"/>
        </w:tc>
        <w:tc>
          <w:tcPr>
            <w:tcW w:w="1473" w:type="dxa"/>
          </w:tcPr>
          <w:p w14:paraId="41CAC7FE" w14:textId="77777777" w:rsidR="008E3E4C" w:rsidRPr="009E3EB0" w:rsidRDefault="008E3E4C" w:rsidP="00C56073"/>
        </w:tc>
      </w:tr>
      <w:tr w:rsidR="008E3E4C" w:rsidRPr="009E3EB0" w14:paraId="188FAA93" w14:textId="77777777" w:rsidTr="00C56073">
        <w:tc>
          <w:tcPr>
            <w:tcW w:w="1722" w:type="dxa"/>
          </w:tcPr>
          <w:p w14:paraId="5F458409" w14:textId="77777777" w:rsidR="008E3E4C" w:rsidRPr="008E3E4C" w:rsidRDefault="008E3E4C" w:rsidP="00C56073">
            <w:pPr>
              <w:rPr>
                <w:b/>
              </w:rPr>
            </w:pPr>
            <w:r w:rsidRPr="008E3E4C">
              <w:rPr>
                <w:b/>
              </w:rPr>
              <w:t>Catering</w:t>
            </w:r>
          </w:p>
        </w:tc>
        <w:tc>
          <w:tcPr>
            <w:tcW w:w="5629" w:type="dxa"/>
          </w:tcPr>
          <w:p w14:paraId="7C9EFBF0" w14:textId="77777777" w:rsidR="008E3E4C" w:rsidRDefault="008E3E4C" w:rsidP="00C56073">
            <w:pPr>
              <w:rPr>
                <w:color w:val="000000"/>
              </w:rPr>
            </w:pPr>
            <w:r w:rsidRPr="008E3E4C">
              <w:rPr>
                <w:color w:val="000000"/>
              </w:rPr>
              <w:t xml:space="preserve">You can order catering directly by logging into MyERP, clicking on the Marketplace in the Procurement section, enter your details including budget code and ‘Go Shopping’. You will then need to click into </w:t>
            </w:r>
            <w:proofErr w:type="spellStart"/>
            <w:r w:rsidRPr="008E3E4C">
              <w:rPr>
                <w:color w:val="000000"/>
              </w:rPr>
              <w:t>eServices</w:t>
            </w:r>
            <w:proofErr w:type="spellEnd"/>
            <w:r w:rsidRPr="008E3E4C">
              <w:rPr>
                <w:color w:val="000000"/>
              </w:rPr>
              <w:t xml:space="preserve"> – this will direct you to a page where you can choose the type of catering and which supplier you would like to use for your event. You can find a full list of menu’s </w:t>
            </w:r>
            <w:hyperlink r:id="rId20" w:history="1">
              <w:r w:rsidRPr="008E3E4C">
                <w:rPr>
                  <w:rStyle w:val="Hyperlink"/>
                </w:rPr>
                <w:t>here</w:t>
              </w:r>
            </w:hyperlink>
            <w:r w:rsidRPr="008E3E4C">
              <w:rPr>
                <w:color w:val="000000"/>
              </w:rPr>
              <w:t>. If you have speakers, always make sure you have ordered water and glasses.</w:t>
            </w:r>
          </w:p>
          <w:p w14:paraId="2A5AC63D" w14:textId="4FFDCFE5" w:rsidR="0070084F" w:rsidRPr="008E3E4C" w:rsidRDefault="0070084F" w:rsidP="00C56073">
            <w:r w:rsidRPr="0070084F">
              <w:t xml:space="preserve">If you are holding a catered event in Wills Memorial Building and your caterer requires use of the </w:t>
            </w:r>
            <w:proofErr w:type="gramStart"/>
            <w:r w:rsidRPr="0070084F">
              <w:t>kitchen</w:t>
            </w:r>
            <w:proofErr w:type="gramEnd"/>
            <w:r w:rsidRPr="0070084F">
              <w:t xml:space="preserve"> please ensure you book the space. </w:t>
            </w:r>
            <w:r w:rsidRPr="0070084F">
              <w:rPr>
                <w:b/>
                <w:bCs/>
              </w:rPr>
              <w:t>Use of the kitchen does not come automatically</w:t>
            </w:r>
            <w:r w:rsidRPr="0070084F">
              <w:t xml:space="preserve"> when booking the Great Hall or Reception Room. To book use of the kitchen please email the date, times and details to the Catering Administration Team UoB-catering@bristol.ac.uk.</w:t>
            </w:r>
          </w:p>
        </w:tc>
        <w:tc>
          <w:tcPr>
            <w:tcW w:w="1370" w:type="dxa"/>
          </w:tcPr>
          <w:p w14:paraId="7773CF86" w14:textId="77777777" w:rsidR="008E3E4C" w:rsidRPr="009E3EB0" w:rsidRDefault="008E3E4C" w:rsidP="00C56073"/>
        </w:tc>
        <w:tc>
          <w:tcPr>
            <w:tcW w:w="1473" w:type="dxa"/>
          </w:tcPr>
          <w:p w14:paraId="30ED3ED1" w14:textId="77777777" w:rsidR="008E3E4C" w:rsidRPr="009E3EB0" w:rsidRDefault="008E3E4C" w:rsidP="00C56073"/>
        </w:tc>
      </w:tr>
      <w:tr w:rsidR="008E3E4C" w:rsidRPr="009E3EB0" w14:paraId="11CE6071" w14:textId="77777777" w:rsidTr="00C56073">
        <w:tc>
          <w:tcPr>
            <w:tcW w:w="1722" w:type="dxa"/>
          </w:tcPr>
          <w:p w14:paraId="5A8F8A4A" w14:textId="77777777" w:rsidR="008E3E4C" w:rsidRPr="009E3EB0" w:rsidRDefault="008E3E4C" w:rsidP="00C56073">
            <w:pPr>
              <w:rPr>
                <w:b/>
              </w:rPr>
            </w:pPr>
            <w:r w:rsidRPr="009E3EB0">
              <w:rPr>
                <w:b/>
              </w:rPr>
              <w:t>Vol</w:t>
            </w:r>
            <w:r>
              <w:rPr>
                <w:b/>
              </w:rPr>
              <w:t>unteers</w:t>
            </w:r>
            <w:r w:rsidRPr="009E3EB0">
              <w:rPr>
                <w:b/>
              </w:rPr>
              <w:t>/ Stewards</w:t>
            </w:r>
          </w:p>
        </w:tc>
        <w:tc>
          <w:tcPr>
            <w:tcW w:w="5629" w:type="dxa"/>
          </w:tcPr>
          <w:p w14:paraId="4FB91E43" w14:textId="77777777" w:rsidR="008E3E4C" w:rsidRPr="009E3EB0" w:rsidRDefault="008E3E4C" w:rsidP="00C56073">
            <w:r>
              <w:t xml:space="preserve">Ensure volunteer/ stewards are recruited and briefed in advance including on what to do if a </w:t>
            </w:r>
            <w:r>
              <w:lastRenderedPageBreak/>
              <w:t>fire evacuation is required. T-shirts for stewards on the day can be helpful.</w:t>
            </w:r>
          </w:p>
        </w:tc>
        <w:tc>
          <w:tcPr>
            <w:tcW w:w="1370" w:type="dxa"/>
          </w:tcPr>
          <w:p w14:paraId="0BCAC0F7" w14:textId="77777777" w:rsidR="008E3E4C" w:rsidRPr="009E3EB0" w:rsidRDefault="008E3E4C" w:rsidP="00C56073"/>
        </w:tc>
        <w:tc>
          <w:tcPr>
            <w:tcW w:w="1473" w:type="dxa"/>
          </w:tcPr>
          <w:p w14:paraId="7C598849" w14:textId="77777777" w:rsidR="008E3E4C" w:rsidRPr="009E3EB0" w:rsidRDefault="008E3E4C" w:rsidP="00C56073"/>
        </w:tc>
      </w:tr>
      <w:tr w:rsidR="008E3E4C" w:rsidRPr="009E3EB0" w14:paraId="57B08E60" w14:textId="77777777" w:rsidTr="00C56073">
        <w:tc>
          <w:tcPr>
            <w:tcW w:w="1722" w:type="dxa"/>
          </w:tcPr>
          <w:p w14:paraId="355695B6" w14:textId="77777777" w:rsidR="008E3E4C" w:rsidRPr="009E3EB0" w:rsidRDefault="008E3E4C" w:rsidP="00C56073">
            <w:pPr>
              <w:rPr>
                <w:b/>
              </w:rPr>
            </w:pPr>
            <w:r w:rsidRPr="009E3EB0">
              <w:rPr>
                <w:b/>
              </w:rPr>
              <w:t xml:space="preserve">Travel </w:t>
            </w:r>
          </w:p>
        </w:tc>
        <w:tc>
          <w:tcPr>
            <w:tcW w:w="5629" w:type="dxa"/>
          </w:tcPr>
          <w:p w14:paraId="55BA259B" w14:textId="77777777" w:rsidR="008E3E4C" w:rsidRPr="009E3EB0" w:rsidRDefault="008E3E4C" w:rsidP="00C56073">
            <w:r>
              <w:t>Book any travel for speakers/ staff.</w:t>
            </w:r>
          </w:p>
        </w:tc>
        <w:tc>
          <w:tcPr>
            <w:tcW w:w="1370" w:type="dxa"/>
          </w:tcPr>
          <w:p w14:paraId="614197E1" w14:textId="77777777" w:rsidR="008E3E4C" w:rsidRPr="009E3EB0" w:rsidRDefault="008E3E4C" w:rsidP="00C56073"/>
        </w:tc>
        <w:tc>
          <w:tcPr>
            <w:tcW w:w="1473" w:type="dxa"/>
          </w:tcPr>
          <w:p w14:paraId="2C6C7426" w14:textId="77777777" w:rsidR="008E3E4C" w:rsidRPr="009E3EB0" w:rsidRDefault="008E3E4C" w:rsidP="00C56073"/>
        </w:tc>
      </w:tr>
      <w:tr w:rsidR="008E3E4C" w:rsidRPr="009E3EB0" w14:paraId="02B5B24E" w14:textId="77777777" w:rsidTr="00C56073">
        <w:tc>
          <w:tcPr>
            <w:tcW w:w="1722" w:type="dxa"/>
          </w:tcPr>
          <w:p w14:paraId="2B52D809" w14:textId="77777777" w:rsidR="008E3E4C" w:rsidRPr="009E3EB0" w:rsidRDefault="008E3E4C" w:rsidP="00C56073">
            <w:pPr>
              <w:rPr>
                <w:b/>
              </w:rPr>
            </w:pPr>
            <w:r>
              <w:rPr>
                <w:b/>
              </w:rPr>
              <w:t>Accommodation</w:t>
            </w:r>
          </w:p>
        </w:tc>
        <w:tc>
          <w:tcPr>
            <w:tcW w:w="5629" w:type="dxa"/>
          </w:tcPr>
          <w:p w14:paraId="24369EF9" w14:textId="77777777" w:rsidR="008E3E4C" w:rsidRPr="009E3EB0" w:rsidRDefault="008E3E4C" w:rsidP="00C56073">
            <w:r>
              <w:t xml:space="preserve">Book any accommodation for speakers/ staff. </w:t>
            </w:r>
          </w:p>
        </w:tc>
        <w:tc>
          <w:tcPr>
            <w:tcW w:w="1370" w:type="dxa"/>
          </w:tcPr>
          <w:p w14:paraId="5E7D77CB" w14:textId="77777777" w:rsidR="008E3E4C" w:rsidRPr="009E3EB0" w:rsidRDefault="008E3E4C" w:rsidP="00C56073"/>
        </w:tc>
        <w:tc>
          <w:tcPr>
            <w:tcW w:w="1473" w:type="dxa"/>
          </w:tcPr>
          <w:p w14:paraId="0E698F93" w14:textId="77777777" w:rsidR="008E3E4C" w:rsidRPr="009E3EB0" w:rsidRDefault="008E3E4C" w:rsidP="00C56073"/>
        </w:tc>
      </w:tr>
      <w:tr w:rsidR="008E3E4C" w:rsidRPr="009E3EB0" w14:paraId="092F924C" w14:textId="77777777" w:rsidTr="00C56073">
        <w:tc>
          <w:tcPr>
            <w:tcW w:w="1722" w:type="dxa"/>
          </w:tcPr>
          <w:p w14:paraId="0F85FAC8" w14:textId="77777777" w:rsidR="008E3E4C" w:rsidRPr="009E3EB0" w:rsidRDefault="008E3E4C" w:rsidP="00C56073">
            <w:pPr>
              <w:rPr>
                <w:b/>
              </w:rPr>
            </w:pPr>
            <w:r w:rsidRPr="009E3EB0">
              <w:rPr>
                <w:b/>
              </w:rPr>
              <w:t xml:space="preserve">Courier </w:t>
            </w:r>
          </w:p>
        </w:tc>
        <w:tc>
          <w:tcPr>
            <w:tcW w:w="5629" w:type="dxa"/>
          </w:tcPr>
          <w:p w14:paraId="21F29716" w14:textId="77777777" w:rsidR="008E3E4C" w:rsidRPr="009E3EB0" w:rsidRDefault="008E3E4C" w:rsidP="00C56073">
            <w:r>
              <w:t xml:space="preserve">If you need to transport </w:t>
            </w:r>
            <w:r w:rsidRPr="00DF6194">
              <w:t xml:space="preserve">materials </w:t>
            </w:r>
            <w:r>
              <w:t xml:space="preserve">to external venues, the University has several </w:t>
            </w:r>
            <w:hyperlink r:id="rId21" w:anchor="gid=0" w:history="1">
              <w:r w:rsidRPr="007A59D6">
                <w:rPr>
                  <w:rStyle w:val="Hyperlink"/>
                </w:rPr>
                <w:t>approved suppliers</w:t>
              </w:r>
            </w:hyperlink>
            <w:r>
              <w:t>.</w:t>
            </w:r>
          </w:p>
        </w:tc>
        <w:tc>
          <w:tcPr>
            <w:tcW w:w="1370" w:type="dxa"/>
          </w:tcPr>
          <w:p w14:paraId="729AFBF5" w14:textId="77777777" w:rsidR="008E3E4C" w:rsidRPr="009E3EB0" w:rsidRDefault="008E3E4C" w:rsidP="00C56073"/>
        </w:tc>
        <w:tc>
          <w:tcPr>
            <w:tcW w:w="1473" w:type="dxa"/>
          </w:tcPr>
          <w:p w14:paraId="3EC0E575" w14:textId="77777777" w:rsidR="008E3E4C" w:rsidRPr="009E3EB0" w:rsidRDefault="008E3E4C" w:rsidP="00C56073"/>
        </w:tc>
      </w:tr>
      <w:tr w:rsidR="008E3E4C" w:rsidRPr="009E3EB0" w14:paraId="588C20FF" w14:textId="77777777" w:rsidTr="00C56073">
        <w:tc>
          <w:tcPr>
            <w:tcW w:w="1722" w:type="dxa"/>
          </w:tcPr>
          <w:p w14:paraId="010C2A75" w14:textId="77777777" w:rsidR="008E3E4C" w:rsidRPr="009E3EB0" w:rsidRDefault="008E3E4C" w:rsidP="00C56073">
            <w:pPr>
              <w:rPr>
                <w:b/>
              </w:rPr>
            </w:pPr>
            <w:r>
              <w:rPr>
                <w:b/>
              </w:rPr>
              <w:t xml:space="preserve">Security </w:t>
            </w:r>
          </w:p>
        </w:tc>
        <w:tc>
          <w:tcPr>
            <w:tcW w:w="5629" w:type="dxa"/>
          </w:tcPr>
          <w:p w14:paraId="4AC56A7F" w14:textId="77777777" w:rsidR="008E3E4C" w:rsidRDefault="008E3E4C" w:rsidP="00C56073">
            <w:r>
              <w:t xml:space="preserve">Always let </w:t>
            </w:r>
            <w:r w:rsidRPr="00827313">
              <w:t>security</w:t>
            </w:r>
            <w:r>
              <w:t xml:space="preserve"> know about large public events or any high profile speakers at the University: contact </w:t>
            </w:r>
            <w:hyperlink r:id="rId22" w:history="1">
              <w:r>
                <w:rPr>
                  <w:rStyle w:val="Hyperlink"/>
                </w:rPr>
                <w:t>Steve Hill</w:t>
              </w:r>
            </w:hyperlink>
            <w:r>
              <w:t>.</w:t>
            </w:r>
          </w:p>
        </w:tc>
        <w:tc>
          <w:tcPr>
            <w:tcW w:w="1370" w:type="dxa"/>
          </w:tcPr>
          <w:p w14:paraId="1293797C" w14:textId="77777777" w:rsidR="008E3E4C" w:rsidRPr="009E3EB0" w:rsidRDefault="008E3E4C" w:rsidP="00C56073"/>
        </w:tc>
        <w:tc>
          <w:tcPr>
            <w:tcW w:w="1473" w:type="dxa"/>
          </w:tcPr>
          <w:p w14:paraId="3EA845D7" w14:textId="77777777" w:rsidR="008E3E4C" w:rsidRPr="009E3EB0" w:rsidRDefault="008E3E4C" w:rsidP="00C56073"/>
        </w:tc>
      </w:tr>
      <w:tr w:rsidR="008E3E4C" w:rsidRPr="009E3EB0" w14:paraId="18E0FB38" w14:textId="77777777" w:rsidTr="00C56073">
        <w:tc>
          <w:tcPr>
            <w:tcW w:w="1722" w:type="dxa"/>
          </w:tcPr>
          <w:p w14:paraId="12DAB2F4" w14:textId="77777777" w:rsidR="008E3E4C" w:rsidRDefault="008E3E4C" w:rsidP="00C56073">
            <w:pPr>
              <w:rPr>
                <w:b/>
              </w:rPr>
            </w:pPr>
            <w:r>
              <w:rPr>
                <w:b/>
              </w:rPr>
              <w:t xml:space="preserve">Cleaners </w:t>
            </w:r>
          </w:p>
        </w:tc>
        <w:tc>
          <w:tcPr>
            <w:tcW w:w="5629" w:type="dxa"/>
          </w:tcPr>
          <w:p w14:paraId="6B0FE5B9" w14:textId="77777777" w:rsidR="008E3E4C" w:rsidRDefault="008E3E4C" w:rsidP="00C56073">
            <w:r>
              <w:t xml:space="preserve">Let the </w:t>
            </w:r>
            <w:hyperlink r:id="rId23" w:history="1">
              <w:r w:rsidRPr="00AF6082">
                <w:rPr>
                  <w:rStyle w:val="Hyperlink"/>
                </w:rPr>
                <w:t>cleaning team</w:t>
              </w:r>
            </w:hyperlink>
            <w:r>
              <w:rPr>
                <w:rStyle w:val="apple-converted-space"/>
                <w:rFonts w:ascii="Arial" w:hAnsi="Arial" w:cs="Arial"/>
                <w:color w:val="000000"/>
                <w:sz w:val="27"/>
                <w:szCs w:val="27"/>
              </w:rPr>
              <w:t xml:space="preserve"> </w:t>
            </w:r>
            <w:r>
              <w:t xml:space="preserve">know about your </w:t>
            </w:r>
            <w:r w:rsidRPr="004A723B">
              <w:t>event and confirm if they are needed during set-up.</w:t>
            </w:r>
            <w:r>
              <w:t xml:space="preserve"> </w:t>
            </w:r>
          </w:p>
        </w:tc>
        <w:tc>
          <w:tcPr>
            <w:tcW w:w="1370" w:type="dxa"/>
          </w:tcPr>
          <w:p w14:paraId="5BECD50E" w14:textId="77777777" w:rsidR="008E3E4C" w:rsidRPr="009E3EB0" w:rsidRDefault="008E3E4C" w:rsidP="00C56073"/>
        </w:tc>
        <w:tc>
          <w:tcPr>
            <w:tcW w:w="1473" w:type="dxa"/>
          </w:tcPr>
          <w:p w14:paraId="27B654D3" w14:textId="77777777" w:rsidR="008E3E4C" w:rsidRPr="009E3EB0" w:rsidRDefault="008E3E4C" w:rsidP="00C56073"/>
        </w:tc>
      </w:tr>
      <w:tr w:rsidR="008E3E4C" w:rsidRPr="009E3EB0" w14:paraId="6BEEAC1D" w14:textId="77777777" w:rsidTr="00C56073">
        <w:tc>
          <w:tcPr>
            <w:tcW w:w="1722" w:type="dxa"/>
          </w:tcPr>
          <w:p w14:paraId="0A1261A6" w14:textId="77777777" w:rsidR="008E3E4C" w:rsidRDefault="008E3E4C" w:rsidP="00C56073">
            <w:pPr>
              <w:rPr>
                <w:b/>
              </w:rPr>
            </w:pPr>
            <w:r>
              <w:rPr>
                <w:b/>
              </w:rPr>
              <w:t>First Aid</w:t>
            </w:r>
          </w:p>
        </w:tc>
        <w:tc>
          <w:tcPr>
            <w:tcW w:w="5629" w:type="dxa"/>
          </w:tcPr>
          <w:p w14:paraId="7E38C9A9" w14:textId="77777777" w:rsidR="008E3E4C" w:rsidRPr="00EC78B5" w:rsidRDefault="008E3E4C" w:rsidP="00C56073">
            <w:pPr>
              <w:shd w:val="clear" w:color="auto" w:fill="FFFFFF"/>
              <w:spacing w:after="0" w:line="240" w:lineRule="auto"/>
              <w:rPr>
                <w:rFonts w:eastAsia="Times New Roman" w:cs="Arial"/>
                <w:szCs w:val="21"/>
              </w:rPr>
            </w:pPr>
            <w:r>
              <w:rPr>
                <w:rFonts w:eastAsia="Times New Roman" w:cs="Arial"/>
                <w:szCs w:val="21"/>
              </w:rPr>
              <w:t xml:space="preserve">Covered by first aiders within the buildings or from security - ensure you have the required number of porters and security for each event. </w:t>
            </w:r>
          </w:p>
        </w:tc>
        <w:tc>
          <w:tcPr>
            <w:tcW w:w="1370" w:type="dxa"/>
          </w:tcPr>
          <w:p w14:paraId="639D469D" w14:textId="77777777" w:rsidR="008E3E4C" w:rsidRPr="009E3EB0" w:rsidRDefault="008E3E4C" w:rsidP="00C56073"/>
        </w:tc>
        <w:tc>
          <w:tcPr>
            <w:tcW w:w="1473" w:type="dxa"/>
          </w:tcPr>
          <w:p w14:paraId="23AAD65E" w14:textId="77777777" w:rsidR="008E3E4C" w:rsidRPr="009E3EB0" w:rsidRDefault="008E3E4C" w:rsidP="00C56073"/>
        </w:tc>
      </w:tr>
      <w:tr w:rsidR="008E3E4C" w:rsidRPr="009E3EB0" w14:paraId="015E9BC6" w14:textId="77777777" w:rsidTr="00C56073">
        <w:tc>
          <w:tcPr>
            <w:tcW w:w="1722" w:type="dxa"/>
          </w:tcPr>
          <w:p w14:paraId="3E4DB7D1" w14:textId="77777777" w:rsidR="008E3E4C" w:rsidRDefault="008E3E4C" w:rsidP="00C56073">
            <w:pPr>
              <w:rPr>
                <w:b/>
              </w:rPr>
            </w:pPr>
            <w:proofErr w:type="spellStart"/>
            <w:r>
              <w:rPr>
                <w:b/>
              </w:rPr>
              <w:t>Wifi</w:t>
            </w:r>
            <w:proofErr w:type="spellEnd"/>
            <w:r>
              <w:rPr>
                <w:b/>
              </w:rPr>
              <w:t xml:space="preserve"> </w:t>
            </w:r>
          </w:p>
        </w:tc>
        <w:tc>
          <w:tcPr>
            <w:tcW w:w="5629" w:type="dxa"/>
          </w:tcPr>
          <w:p w14:paraId="46919A54" w14:textId="77777777" w:rsidR="008E3E4C" w:rsidRPr="00DD1EA1" w:rsidRDefault="008E3E4C" w:rsidP="00C56073">
            <w:pPr>
              <w:rPr>
                <w:color w:val="FF0000"/>
              </w:rPr>
            </w:pPr>
            <w:r w:rsidRPr="00953C47">
              <w:t>The Cloud </w:t>
            </w:r>
            <w:proofErr w:type="spellStart"/>
            <w:r>
              <w:fldChar w:fldCharType="begin"/>
            </w:r>
            <w:r>
              <w:instrText xml:space="preserve"> HYPERLINK "https://www.wireless.bris.ac.uk/visitors/" </w:instrText>
            </w:r>
            <w:r>
              <w:fldChar w:fldCharType="separate"/>
            </w:r>
            <w:r w:rsidRPr="004D3AAD">
              <w:rPr>
                <w:rStyle w:val="Hyperlink"/>
              </w:rPr>
              <w:t>wifi</w:t>
            </w:r>
            <w:proofErr w:type="spellEnd"/>
            <w:r>
              <w:rPr>
                <w:rStyle w:val="Hyperlink"/>
              </w:rPr>
              <w:fldChar w:fldCharType="end"/>
            </w:r>
            <w:r w:rsidRPr="00953C47">
              <w:t> provide</w:t>
            </w:r>
            <w:r>
              <w:t>s</w:t>
            </w:r>
            <w:r w:rsidRPr="00953C47">
              <w:t xml:space="preserve"> wireless access </w:t>
            </w:r>
            <w:r>
              <w:t>to</w:t>
            </w:r>
            <w:r w:rsidRPr="00953C47">
              <w:t xml:space="preserve"> visitors</w:t>
            </w:r>
            <w:r>
              <w:t>.</w:t>
            </w:r>
          </w:p>
        </w:tc>
        <w:tc>
          <w:tcPr>
            <w:tcW w:w="1370" w:type="dxa"/>
          </w:tcPr>
          <w:p w14:paraId="5ADA5457" w14:textId="77777777" w:rsidR="008E3E4C" w:rsidRPr="009E3EB0" w:rsidRDefault="008E3E4C" w:rsidP="00C56073"/>
        </w:tc>
        <w:tc>
          <w:tcPr>
            <w:tcW w:w="1473" w:type="dxa"/>
          </w:tcPr>
          <w:p w14:paraId="04E286EB" w14:textId="77777777" w:rsidR="008E3E4C" w:rsidRPr="009E3EB0" w:rsidRDefault="008E3E4C" w:rsidP="00C56073"/>
        </w:tc>
      </w:tr>
      <w:tr w:rsidR="008E3E4C" w:rsidRPr="009E3EB0" w14:paraId="3D7AF18E" w14:textId="77777777" w:rsidTr="00C56073">
        <w:tc>
          <w:tcPr>
            <w:tcW w:w="1722" w:type="dxa"/>
          </w:tcPr>
          <w:p w14:paraId="258AA976" w14:textId="77777777" w:rsidR="008E3E4C" w:rsidRDefault="008E3E4C" w:rsidP="00C56073">
            <w:pPr>
              <w:rPr>
                <w:b/>
              </w:rPr>
            </w:pPr>
            <w:r w:rsidRPr="00DE0D46">
              <w:rPr>
                <w:b/>
              </w:rPr>
              <w:t>Risk assessment/ Health &amp; Safety</w:t>
            </w:r>
          </w:p>
        </w:tc>
        <w:tc>
          <w:tcPr>
            <w:tcW w:w="5629" w:type="dxa"/>
          </w:tcPr>
          <w:p w14:paraId="5393E5FD" w14:textId="77777777" w:rsidR="008E3E4C" w:rsidRPr="00953C47" w:rsidRDefault="008E3E4C" w:rsidP="00C56073">
            <w:r>
              <w:t xml:space="preserve">You will need to complete a risk assessment for your event  (example) in additional documents section and the please consult the University </w:t>
            </w:r>
            <w:hyperlink r:id="rId24" w:history="1">
              <w:r w:rsidRPr="002E2644">
                <w:rPr>
                  <w:rStyle w:val="Hyperlink"/>
                </w:rPr>
                <w:t>safety and health information.</w:t>
              </w:r>
            </w:hyperlink>
            <w:r>
              <w:t xml:space="preserve"> It is the event manager’s responsibility to get your attendees out of the building to the evacuation point in the event of a fire and be aware of fire procedures for the building. Please see ‘Fire Safety guidance for Events Organisers’ in the relevant documents section. Ensure all event volunteers are aware of the fire evacuation procedures in your venue and that this is communicated to audiences via the introduction/ in a programme/ on a holding slide. You can signpost people towards the new </w:t>
            </w:r>
            <w:hyperlink r:id="rId25" w:history="1">
              <w:r w:rsidRPr="00817981">
                <w:rPr>
                  <w:rStyle w:val="Hyperlink"/>
                </w:rPr>
                <w:t>University access guidelines</w:t>
              </w:r>
            </w:hyperlink>
            <w:r>
              <w:t xml:space="preserve"> for key buildings. </w:t>
            </w:r>
          </w:p>
        </w:tc>
        <w:tc>
          <w:tcPr>
            <w:tcW w:w="1370" w:type="dxa"/>
          </w:tcPr>
          <w:p w14:paraId="6BEB033F" w14:textId="77777777" w:rsidR="008E3E4C" w:rsidRPr="009E3EB0" w:rsidRDefault="008E3E4C" w:rsidP="00C56073"/>
        </w:tc>
        <w:tc>
          <w:tcPr>
            <w:tcW w:w="1473" w:type="dxa"/>
          </w:tcPr>
          <w:p w14:paraId="31E87270" w14:textId="77777777" w:rsidR="008E3E4C" w:rsidRPr="009E3EB0" w:rsidRDefault="008E3E4C" w:rsidP="00C56073"/>
        </w:tc>
      </w:tr>
      <w:tr w:rsidR="008E3E4C" w:rsidRPr="009E3EB0" w14:paraId="206D9BAB" w14:textId="77777777" w:rsidTr="00C56073">
        <w:tc>
          <w:tcPr>
            <w:tcW w:w="1722" w:type="dxa"/>
          </w:tcPr>
          <w:p w14:paraId="30919746" w14:textId="77777777" w:rsidR="008E3E4C" w:rsidRPr="00DE0D46" w:rsidRDefault="008E3E4C" w:rsidP="00C56073">
            <w:pPr>
              <w:rPr>
                <w:b/>
              </w:rPr>
            </w:pPr>
            <w:r>
              <w:rPr>
                <w:b/>
              </w:rPr>
              <w:t xml:space="preserve">GDPR </w:t>
            </w:r>
          </w:p>
        </w:tc>
        <w:tc>
          <w:tcPr>
            <w:tcW w:w="5629" w:type="dxa"/>
          </w:tcPr>
          <w:p w14:paraId="5C65253B" w14:textId="77777777" w:rsidR="008E3E4C" w:rsidRDefault="008E3E4C" w:rsidP="00C56073">
            <w:r>
              <w:t xml:space="preserve">Ensure your events are GDPR compliant. If you are in doubt, contact the </w:t>
            </w:r>
            <w:hyperlink r:id="rId26" w:history="1">
              <w:r w:rsidRPr="007634B0">
                <w:rPr>
                  <w:rStyle w:val="Hyperlink"/>
                </w:rPr>
                <w:t>University Information Governance Manager</w:t>
              </w:r>
            </w:hyperlink>
            <w:r>
              <w:t xml:space="preserve"> for advice. </w:t>
            </w:r>
          </w:p>
        </w:tc>
        <w:tc>
          <w:tcPr>
            <w:tcW w:w="1370" w:type="dxa"/>
          </w:tcPr>
          <w:p w14:paraId="2F52293E" w14:textId="77777777" w:rsidR="008E3E4C" w:rsidRPr="009E3EB0" w:rsidRDefault="008E3E4C" w:rsidP="00C56073"/>
        </w:tc>
        <w:tc>
          <w:tcPr>
            <w:tcW w:w="1473" w:type="dxa"/>
          </w:tcPr>
          <w:p w14:paraId="7E04FD12" w14:textId="77777777" w:rsidR="008E3E4C" w:rsidRPr="009E3EB0" w:rsidRDefault="008E3E4C" w:rsidP="00C56073"/>
        </w:tc>
      </w:tr>
      <w:tr w:rsidR="008E3E4C" w:rsidRPr="009E3EB0" w14:paraId="326070E8" w14:textId="77777777" w:rsidTr="00C56073">
        <w:tc>
          <w:tcPr>
            <w:tcW w:w="10194" w:type="dxa"/>
            <w:gridSpan w:val="4"/>
            <w:shd w:val="clear" w:color="auto" w:fill="D9E2F3" w:themeFill="accent1" w:themeFillTint="33"/>
          </w:tcPr>
          <w:p w14:paraId="27F9B9FA" w14:textId="77777777" w:rsidR="008E3E4C" w:rsidRPr="0074160E" w:rsidRDefault="008E3E4C" w:rsidP="00C56073">
            <w:r w:rsidRPr="0074160E">
              <w:t>Invitations/ Marketing</w:t>
            </w:r>
          </w:p>
        </w:tc>
      </w:tr>
      <w:tr w:rsidR="008E3E4C" w:rsidRPr="009E3EB0" w14:paraId="4E176961" w14:textId="77777777" w:rsidTr="00C56073">
        <w:tc>
          <w:tcPr>
            <w:tcW w:w="1722" w:type="dxa"/>
          </w:tcPr>
          <w:p w14:paraId="38D839E4" w14:textId="77777777" w:rsidR="008E3E4C" w:rsidRPr="009E3EB0" w:rsidRDefault="008E3E4C" w:rsidP="00C56073">
            <w:pPr>
              <w:rPr>
                <w:b/>
              </w:rPr>
            </w:pPr>
            <w:r w:rsidRPr="009E3EB0">
              <w:rPr>
                <w:b/>
              </w:rPr>
              <w:t>PR/publicity</w:t>
            </w:r>
            <w:r>
              <w:rPr>
                <w:b/>
              </w:rPr>
              <w:t xml:space="preserve"> plan</w:t>
            </w:r>
          </w:p>
        </w:tc>
        <w:tc>
          <w:tcPr>
            <w:tcW w:w="5629" w:type="dxa"/>
          </w:tcPr>
          <w:p w14:paraId="5A31AFDA" w14:textId="77777777" w:rsidR="008E3E4C" w:rsidRPr="003C25C4" w:rsidRDefault="008E3E4C" w:rsidP="00C56073">
            <w:pPr>
              <w:rPr>
                <w:i/>
                <w:color w:val="00B050"/>
              </w:rPr>
            </w:pPr>
            <w:r>
              <w:t xml:space="preserve">Create a plan of where you will promote your event and when, noting key deadlines for printing materials or submitting details to newsletters. </w:t>
            </w:r>
            <w:r>
              <w:lastRenderedPageBreak/>
              <w:t xml:space="preserve">Don’t leave publicity to the last minute; leave enough time for reminders to ensure you get enough attendees. Liaise with the Campaigns Team in </w:t>
            </w:r>
            <w:hyperlink r:id="rId27" w:history="1">
              <w:r w:rsidRPr="00FE46ED">
                <w:rPr>
                  <w:rStyle w:val="Hyperlink"/>
                </w:rPr>
                <w:t>Communications &amp; Marketing</w:t>
              </w:r>
            </w:hyperlink>
            <w:r>
              <w:t xml:space="preserve"> for assistance. </w:t>
            </w:r>
            <w:r w:rsidRPr="004D3AAD">
              <w:rPr>
                <w:i/>
              </w:rPr>
              <w:t>See section 4.</w:t>
            </w:r>
          </w:p>
        </w:tc>
        <w:tc>
          <w:tcPr>
            <w:tcW w:w="1370" w:type="dxa"/>
          </w:tcPr>
          <w:p w14:paraId="3F3417BC" w14:textId="77777777" w:rsidR="008E3E4C" w:rsidRPr="009E3EB0" w:rsidRDefault="008E3E4C" w:rsidP="00C56073"/>
        </w:tc>
        <w:tc>
          <w:tcPr>
            <w:tcW w:w="1473" w:type="dxa"/>
          </w:tcPr>
          <w:p w14:paraId="4C7F6375" w14:textId="77777777" w:rsidR="008E3E4C" w:rsidRPr="009E3EB0" w:rsidRDefault="008E3E4C" w:rsidP="00C56073"/>
        </w:tc>
      </w:tr>
      <w:tr w:rsidR="008E3E4C" w:rsidRPr="009E3EB0" w14:paraId="542B8336" w14:textId="77777777" w:rsidTr="00C56073">
        <w:tc>
          <w:tcPr>
            <w:tcW w:w="1722" w:type="dxa"/>
          </w:tcPr>
          <w:p w14:paraId="73327AF6" w14:textId="77777777" w:rsidR="008E3E4C" w:rsidRPr="00264EF3" w:rsidRDefault="008E3E4C" w:rsidP="00C56073">
            <w:pPr>
              <w:rPr>
                <w:b/>
              </w:rPr>
            </w:pPr>
            <w:r w:rsidRPr="00264EF3">
              <w:rPr>
                <w:b/>
              </w:rPr>
              <w:t>Title and Abstract</w:t>
            </w:r>
          </w:p>
        </w:tc>
        <w:tc>
          <w:tcPr>
            <w:tcW w:w="5629" w:type="dxa"/>
          </w:tcPr>
          <w:p w14:paraId="72A42F91" w14:textId="77777777" w:rsidR="008E3E4C" w:rsidRPr="00264EF3" w:rsidRDefault="008E3E4C" w:rsidP="00C56073">
            <w:r w:rsidRPr="00264EF3">
              <w:t>Confirm the title of the eve</w:t>
            </w:r>
            <w:r>
              <w:t xml:space="preserve">nt, create a description </w:t>
            </w:r>
            <w:r w:rsidRPr="00264EF3">
              <w:t>a</w:t>
            </w:r>
            <w:r>
              <w:t>nd agree it with the speaker/ organisers.</w:t>
            </w:r>
          </w:p>
        </w:tc>
        <w:tc>
          <w:tcPr>
            <w:tcW w:w="1370" w:type="dxa"/>
          </w:tcPr>
          <w:p w14:paraId="1FC1C5CA" w14:textId="77777777" w:rsidR="008E3E4C" w:rsidRPr="009E3EB0" w:rsidRDefault="008E3E4C" w:rsidP="00C56073"/>
        </w:tc>
        <w:tc>
          <w:tcPr>
            <w:tcW w:w="1473" w:type="dxa"/>
          </w:tcPr>
          <w:p w14:paraId="67CD9073" w14:textId="77777777" w:rsidR="008E3E4C" w:rsidRPr="009E3EB0" w:rsidRDefault="008E3E4C" w:rsidP="00C56073"/>
        </w:tc>
      </w:tr>
      <w:tr w:rsidR="008E3E4C" w:rsidRPr="009E3EB0" w14:paraId="0D564C53" w14:textId="77777777" w:rsidTr="00C56073">
        <w:tc>
          <w:tcPr>
            <w:tcW w:w="1722" w:type="dxa"/>
          </w:tcPr>
          <w:p w14:paraId="24559CFD" w14:textId="77777777" w:rsidR="008E3E4C" w:rsidRPr="00264EF3" w:rsidRDefault="008E3E4C" w:rsidP="00C56073">
            <w:pPr>
              <w:rPr>
                <w:b/>
              </w:rPr>
            </w:pPr>
            <w:r w:rsidRPr="00264EF3">
              <w:rPr>
                <w:b/>
              </w:rPr>
              <w:t xml:space="preserve">Image </w:t>
            </w:r>
          </w:p>
        </w:tc>
        <w:tc>
          <w:tcPr>
            <w:tcW w:w="5629" w:type="dxa"/>
          </w:tcPr>
          <w:p w14:paraId="03745EBF" w14:textId="77777777" w:rsidR="008E3E4C" w:rsidRPr="00264EF3" w:rsidRDefault="008E3E4C" w:rsidP="00C56073">
            <w:r w:rsidRPr="00264EF3">
              <w:t>Source a publicity image</w:t>
            </w:r>
            <w:r>
              <w:t>/s</w:t>
            </w:r>
            <w:r w:rsidRPr="00264EF3">
              <w:t xml:space="preserve"> for the event (ensure you credit appropriately -</w:t>
            </w:r>
            <w:r>
              <w:t xml:space="preserve"> </w:t>
            </w:r>
            <w:r w:rsidRPr="00264EF3">
              <w:t>you may need to pay for use - and that it is high res</w:t>
            </w:r>
            <w:r>
              <w:t>olution</w:t>
            </w:r>
            <w:r w:rsidRPr="00264EF3">
              <w:t xml:space="preserve"> and minimum 300dpi for print)</w:t>
            </w:r>
            <w:r>
              <w:t>.</w:t>
            </w:r>
          </w:p>
        </w:tc>
        <w:tc>
          <w:tcPr>
            <w:tcW w:w="1370" w:type="dxa"/>
          </w:tcPr>
          <w:p w14:paraId="226367C8" w14:textId="77777777" w:rsidR="008E3E4C" w:rsidRPr="009E3EB0" w:rsidRDefault="008E3E4C" w:rsidP="00C56073"/>
        </w:tc>
        <w:tc>
          <w:tcPr>
            <w:tcW w:w="1473" w:type="dxa"/>
          </w:tcPr>
          <w:p w14:paraId="5A912571" w14:textId="77777777" w:rsidR="008E3E4C" w:rsidRPr="009E3EB0" w:rsidRDefault="008E3E4C" w:rsidP="00C56073"/>
        </w:tc>
      </w:tr>
      <w:tr w:rsidR="008E3E4C" w:rsidRPr="009E3EB0" w14:paraId="57EF4811" w14:textId="77777777" w:rsidTr="00C56073">
        <w:trPr>
          <w:trHeight w:val="942"/>
        </w:trPr>
        <w:tc>
          <w:tcPr>
            <w:tcW w:w="1722" w:type="dxa"/>
          </w:tcPr>
          <w:p w14:paraId="42BAD1B0" w14:textId="77777777" w:rsidR="008E3E4C" w:rsidRPr="009E3EB0" w:rsidRDefault="008E3E4C" w:rsidP="00C56073">
            <w:pPr>
              <w:rPr>
                <w:b/>
              </w:rPr>
            </w:pPr>
            <w:r>
              <w:rPr>
                <w:b/>
              </w:rPr>
              <w:t>University branding</w:t>
            </w:r>
          </w:p>
        </w:tc>
        <w:tc>
          <w:tcPr>
            <w:tcW w:w="5629" w:type="dxa"/>
          </w:tcPr>
          <w:p w14:paraId="140B15FF" w14:textId="77777777" w:rsidR="008E3E4C" w:rsidRPr="00264EF3" w:rsidRDefault="008E3E4C" w:rsidP="00C56073">
            <w:r>
              <w:t xml:space="preserve">Your publicity must adhere to University branding; visit </w:t>
            </w:r>
            <w:hyperlink r:id="rId28" w:history="1">
              <w:r w:rsidRPr="0054566D">
                <w:rPr>
                  <w:rStyle w:val="Hyperlink"/>
                </w:rPr>
                <w:t>www.bristol.ac.uk/style-guides</w:t>
              </w:r>
            </w:hyperlink>
            <w:r>
              <w:t xml:space="preserve"> for publicity templates, logos and the house style guide. </w:t>
            </w:r>
          </w:p>
        </w:tc>
        <w:tc>
          <w:tcPr>
            <w:tcW w:w="1370" w:type="dxa"/>
          </w:tcPr>
          <w:p w14:paraId="08578EF0" w14:textId="77777777" w:rsidR="008E3E4C" w:rsidRPr="009E3EB0" w:rsidRDefault="008E3E4C" w:rsidP="00C56073"/>
        </w:tc>
        <w:tc>
          <w:tcPr>
            <w:tcW w:w="1473" w:type="dxa"/>
          </w:tcPr>
          <w:p w14:paraId="2213429D" w14:textId="77777777" w:rsidR="008E3E4C" w:rsidRPr="009E3EB0" w:rsidRDefault="008E3E4C" w:rsidP="00C56073"/>
        </w:tc>
      </w:tr>
      <w:tr w:rsidR="008E3E4C" w:rsidRPr="009E3EB0" w14:paraId="34ABFCDD" w14:textId="77777777" w:rsidTr="00C56073">
        <w:trPr>
          <w:trHeight w:val="942"/>
        </w:trPr>
        <w:tc>
          <w:tcPr>
            <w:tcW w:w="1722" w:type="dxa"/>
          </w:tcPr>
          <w:p w14:paraId="11AC9583" w14:textId="77777777" w:rsidR="008E3E4C" w:rsidRPr="009E3EB0" w:rsidRDefault="008E3E4C" w:rsidP="00C56073">
            <w:pPr>
              <w:rPr>
                <w:b/>
              </w:rPr>
            </w:pPr>
            <w:r w:rsidRPr="009E3EB0">
              <w:rPr>
                <w:b/>
              </w:rPr>
              <w:t>Collaboration</w:t>
            </w:r>
          </w:p>
        </w:tc>
        <w:tc>
          <w:tcPr>
            <w:tcW w:w="5629" w:type="dxa"/>
          </w:tcPr>
          <w:p w14:paraId="24F07432" w14:textId="77777777" w:rsidR="008E3E4C" w:rsidRPr="00264EF3" w:rsidRDefault="008E3E4C" w:rsidP="00C56073">
            <w:r w:rsidRPr="00264EF3">
              <w:t xml:space="preserve">Who are your partners? Are they clear </w:t>
            </w:r>
            <w:r>
              <w:t xml:space="preserve">on </w:t>
            </w:r>
            <w:r w:rsidRPr="00264EF3">
              <w:t>what is expected of them and how can they help promote the event?</w:t>
            </w:r>
          </w:p>
        </w:tc>
        <w:tc>
          <w:tcPr>
            <w:tcW w:w="1370" w:type="dxa"/>
          </w:tcPr>
          <w:p w14:paraId="37A65F15" w14:textId="77777777" w:rsidR="008E3E4C" w:rsidRPr="009E3EB0" w:rsidRDefault="008E3E4C" w:rsidP="00C56073"/>
        </w:tc>
        <w:tc>
          <w:tcPr>
            <w:tcW w:w="1473" w:type="dxa"/>
          </w:tcPr>
          <w:p w14:paraId="049A75F5" w14:textId="77777777" w:rsidR="008E3E4C" w:rsidRPr="009E3EB0" w:rsidRDefault="008E3E4C" w:rsidP="00C56073"/>
        </w:tc>
      </w:tr>
      <w:tr w:rsidR="008E3E4C" w:rsidRPr="009E3EB0" w14:paraId="46B9EC2B" w14:textId="77777777" w:rsidTr="00C56073">
        <w:tc>
          <w:tcPr>
            <w:tcW w:w="1722" w:type="dxa"/>
          </w:tcPr>
          <w:p w14:paraId="4510815A" w14:textId="77777777" w:rsidR="008E3E4C" w:rsidRPr="009E3EB0" w:rsidRDefault="008E3E4C" w:rsidP="00C56073">
            <w:pPr>
              <w:rPr>
                <w:b/>
              </w:rPr>
            </w:pPr>
            <w:r>
              <w:rPr>
                <w:b/>
              </w:rPr>
              <w:t>Eventbrite created</w:t>
            </w:r>
          </w:p>
        </w:tc>
        <w:tc>
          <w:tcPr>
            <w:tcW w:w="5629" w:type="dxa"/>
          </w:tcPr>
          <w:p w14:paraId="253F3615" w14:textId="77777777" w:rsidR="008E3E4C" w:rsidRPr="009E3EB0" w:rsidRDefault="008E3E4C" w:rsidP="00C56073">
            <w:r>
              <w:t xml:space="preserve">Where needed, the Events Team recommends </w:t>
            </w:r>
            <w:hyperlink r:id="rId29" w:history="1">
              <w:r w:rsidRPr="00A50519">
                <w:rPr>
                  <w:rStyle w:val="Hyperlink"/>
                </w:rPr>
                <w:t>Eventbrite</w:t>
              </w:r>
            </w:hyperlink>
            <w:r>
              <w:t xml:space="preserve"> free booking system for events. Make sure you ask about access and dietary requirements in advance and add details in the event description. Ask if attendees want to sign up to newsletters from you and enable a waiting list. </w:t>
            </w:r>
          </w:p>
        </w:tc>
        <w:tc>
          <w:tcPr>
            <w:tcW w:w="1370" w:type="dxa"/>
          </w:tcPr>
          <w:p w14:paraId="050A9C0C" w14:textId="77777777" w:rsidR="008E3E4C" w:rsidRPr="009E3EB0" w:rsidRDefault="008E3E4C" w:rsidP="00C56073"/>
        </w:tc>
        <w:tc>
          <w:tcPr>
            <w:tcW w:w="1473" w:type="dxa"/>
          </w:tcPr>
          <w:p w14:paraId="031138BA" w14:textId="77777777" w:rsidR="008E3E4C" w:rsidRPr="009E3EB0" w:rsidRDefault="008E3E4C" w:rsidP="00C56073"/>
        </w:tc>
      </w:tr>
      <w:tr w:rsidR="008E3E4C" w:rsidRPr="009E3EB0" w14:paraId="60C17908" w14:textId="77777777" w:rsidTr="00C56073">
        <w:tc>
          <w:tcPr>
            <w:tcW w:w="1722" w:type="dxa"/>
          </w:tcPr>
          <w:p w14:paraId="65A61B17" w14:textId="77777777" w:rsidR="008E3E4C" w:rsidRPr="009E3EB0" w:rsidRDefault="008E3E4C" w:rsidP="00C56073">
            <w:pPr>
              <w:rPr>
                <w:b/>
              </w:rPr>
            </w:pPr>
            <w:r w:rsidRPr="009E3EB0">
              <w:rPr>
                <w:b/>
              </w:rPr>
              <w:t xml:space="preserve">Invitations </w:t>
            </w:r>
            <w:r>
              <w:rPr>
                <w:b/>
              </w:rPr>
              <w:t>issued</w:t>
            </w:r>
          </w:p>
        </w:tc>
        <w:tc>
          <w:tcPr>
            <w:tcW w:w="5629" w:type="dxa"/>
          </w:tcPr>
          <w:p w14:paraId="306A40A9" w14:textId="77777777" w:rsidR="008E3E4C" w:rsidRPr="009E3EB0" w:rsidRDefault="008E3E4C" w:rsidP="00C56073">
            <w:r>
              <w:t>Start inviting people as early as possible (particularly schools). You may want to issue reminders.</w:t>
            </w:r>
          </w:p>
        </w:tc>
        <w:tc>
          <w:tcPr>
            <w:tcW w:w="1370" w:type="dxa"/>
          </w:tcPr>
          <w:p w14:paraId="773F5E2C" w14:textId="77777777" w:rsidR="008E3E4C" w:rsidRPr="009E3EB0" w:rsidRDefault="008E3E4C" w:rsidP="00C56073"/>
        </w:tc>
        <w:tc>
          <w:tcPr>
            <w:tcW w:w="1473" w:type="dxa"/>
          </w:tcPr>
          <w:p w14:paraId="550CA276" w14:textId="77777777" w:rsidR="008E3E4C" w:rsidRPr="009E3EB0" w:rsidRDefault="008E3E4C" w:rsidP="00C56073"/>
        </w:tc>
      </w:tr>
      <w:tr w:rsidR="008E3E4C" w:rsidRPr="009E3EB0" w14:paraId="36378EBB" w14:textId="77777777" w:rsidTr="00C56073">
        <w:tc>
          <w:tcPr>
            <w:tcW w:w="1722" w:type="dxa"/>
          </w:tcPr>
          <w:p w14:paraId="794D24E2" w14:textId="77777777" w:rsidR="008E3E4C" w:rsidRDefault="008E3E4C" w:rsidP="00C56073">
            <w:pPr>
              <w:rPr>
                <w:b/>
              </w:rPr>
            </w:pPr>
            <w:r>
              <w:rPr>
                <w:b/>
              </w:rPr>
              <w:t>Website</w:t>
            </w:r>
          </w:p>
        </w:tc>
        <w:tc>
          <w:tcPr>
            <w:tcW w:w="5629" w:type="dxa"/>
          </w:tcPr>
          <w:p w14:paraId="1F8CF168" w14:textId="77777777" w:rsidR="008E3E4C" w:rsidRPr="00610B4D" w:rsidRDefault="001B72C6" w:rsidP="00C56073">
            <w:hyperlink r:id="rId30" w:history="1">
              <w:r w:rsidR="008E3E4C" w:rsidRPr="00AF6082">
                <w:rPr>
                  <w:rStyle w:val="Hyperlink"/>
                </w:rPr>
                <w:t>Add your event</w:t>
              </w:r>
            </w:hyperlink>
            <w:r w:rsidR="008E3E4C">
              <w:t xml:space="preserve"> to the University</w:t>
            </w:r>
            <w:r w:rsidR="008E3E4C" w:rsidRPr="005B6858">
              <w:t xml:space="preserve"> </w:t>
            </w:r>
            <w:hyperlink r:id="rId31" w:history="1">
              <w:r w:rsidR="008E3E4C" w:rsidRPr="008C58D4">
                <w:rPr>
                  <w:rStyle w:val="Hyperlink"/>
                </w:rPr>
                <w:t>events listings</w:t>
              </w:r>
            </w:hyperlink>
            <w:r w:rsidR="008E3E4C">
              <w:rPr>
                <w:rFonts w:ascii="Arial" w:hAnsi="Arial" w:cs="Arial"/>
                <w:color w:val="000000"/>
                <w:sz w:val="27"/>
                <w:szCs w:val="27"/>
              </w:rPr>
              <w:t xml:space="preserve"> </w:t>
            </w:r>
            <w:r w:rsidR="008E3E4C">
              <w:t>and your department/ faculty website.</w:t>
            </w:r>
          </w:p>
        </w:tc>
        <w:tc>
          <w:tcPr>
            <w:tcW w:w="1370" w:type="dxa"/>
          </w:tcPr>
          <w:p w14:paraId="7D15EDA2" w14:textId="77777777" w:rsidR="008E3E4C" w:rsidRPr="009E3EB0" w:rsidRDefault="008E3E4C" w:rsidP="00C56073"/>
        </w:tc>
        <w:tc>
          <w:tcPr>
            <w:tcW w:w="1473" w:type="dxa"/>
          </w:tcPr>
          <w:p w14:paraId="4D4A4B4C" w14:textId="77777777" w:rsidR="008E3E4C" w:rsidRPr="009E3EB0" w:rsidRDefault="008E3E4C" w:rsidP="00C56073"/>
        </w:tc>
      </w:tr>
      <w:tr w:rsidR="008E3E4C" w:rsidRPr="009E3EB0" w14:paraId="18C064A5" w14:textId="77777777" w:rsidTr="00C56073">
        <w:tc>
          <w:tcPr>
            <w:tcW w:w="1722" w:type="dxa"/>
          </w:tcPr>
          <w:p w14:paraId="0C6B79E6" w14:textId="77777777" w:rsidR="008E3E4C" w:rsidRDefault="008E3E4C" w:rsidP="00C56073">
            <w:pPr>
              <w:rPr>
                <w:b/>
              </w:rPr>
            </w:pPr>
            <w:r>
              <w:rPr>
                <w:b/>
              </w:rPr>
              <w:t xml:space="preserve">Social media: pre-event </w:t>
            </w:r>
          </w:p>
        </w:tc>
        <w:tc>
          <w:tcPr>
            <w:tcW w:w="5629" w:type="dxa"/>
          </w:tcPr>
          <w:p w14:paraId="1230177E" w14:textId="77777777" w:rsidR="008E3E4C" w:rsidRDefault="008E3E4C" w:rsidP="00C56073">
            <w:r>
              <w:t xml:space="preserve">Check the </w:t>
            </w:r>
            <w:hyperlink r:id="rId32" w:history="1">
              <w:r w:rsidRPr="00372898">
                <w:rPr>
                  <w:rStyle w:val="Hyperlink"/>
                </w:rPr>
                <w:t>Social Media Support and Resources Hub</w:t>
              </w:r>
            </w:hyperlink>
            <w:r>
              <w:t xml:space="preserve"> for information on how to use social media to meet your objectives e.g. to increase your event attendance. The appropriate social media platform to use will depend on the nature of your event and the type of attendees that you are hoping to attract. However, setting up a Facebook Event is usually a worthwhile use of time. Please </w:t>
            </w:r>
            <w:r>
              <w:lastRenderedPageBreak/>
              <w:t xml:space="preserve">set up the </w:t>
            </w:r>
            <w:hyperlink r:id="rId33" w:history="1">
              <w:r w:rsidRPr="00FE77DB">
                <w:rPr>
                  <w:rStyle w:val="Hyperlink"/>
                </w:rPr>
                <w:t>Facebook Event</w:t>
              </w:r>
            </w:hyperlink>
            <w:r>
              <w:t xml:space="preserve"> yourself and then email </w:t>
            </w:r>
            <w:hyperlink r:id="rId34" w:history="1">
              <w:r w:rsidRPr="007B10C1">
                <w:rPr>
                  <w:rStyle w:val="Hyperlink"/>
                </w:rPr>
                <w:t>social-media@bristol.ac.uk</w:t>
              </w:r>
            </w:hyperlink>
            <w:r>
              <w:t xml:space="preserve"> to link it to the University of Bristol official </w:t>
            </w:r>
            <w:hyperlink r:id="rId35" w:history="1">
              <w:r w:rsidRPr="00FE77DB">
                <w:rPr>
                  <w:rStyle w:val="Hyperlink"/>
                </w:rPr>
                <w:t>Facebook Page</w:t>
              </w:r>
            </w:hyperlink>
            <w:r>
              <w:t>.</w:t>
            </w:r>
          </w:p>
        </w:tc>
        <w:tc>
          <w:tcPr>
            <w:tcW w:w="1370" w:type="dxa"/>
          </w:tcPr>
          <w:p w14:paraId="5A01F352" w14:textId="77777777" w:rsidR="008E3E4C" w:rsidRPr="009E3EB0" w:rsidRDefault="008E3E4C" w:rsidP="00C56073"/>
        </w:tc>
        <w:tc>
          <w:tcPr>
            <w:tcW w:w="1473" w:type="dxa"/>
          </w:tcPr>
          <w:p w14:paraId="17E0739F" w14:textId="77777777" w:rsidR="008E3E4C" w:rsidRPr="009E3EB0" w:rsidRDefault="008E3E4C" w:rsidP="00C56073"/>
        </w:tc>
      </w:tr>
      <w:tr w:rsidR="008E3E4C" w:rsidRPr="009E3EB0" w14:paraId="3ABF5481" w14:textId="77777777" w:rsidTr="00C56073">
        <w:tc>
          <w:tcPr>
            <w:tcW w:w="1722" w:type="dxa"/>
          </w:tcPr>
          <w:p w14:paraId="27E1C52A" w14:textId="77777777" w:rsidR="008E3E4C" w:rsidRDefault="008E3E4C" w:rsidP="00C56073">
            <w:pPr>
              <w:rPr>
                <w:b/>
              </w:rPr>
            </w:pPr>
            <w:r>
              <w:rPr>
                <w:b/>
              </w:rPr>
              <w:t>Internal communication</w:t>
            </w:r>
          </w:p>
        </w:tc>
        <w:tc>
          <w:tcPr>
            <w:tcW w:w="5629" w:type="dxa"/>
          </w:tcPr>
          <w:p w14:paraId="1B55B114" w14:textId="77777777" w:rsidR="008E3E4C" w:rsidRDefault="008E3E4C" w:rsidP="00C56073">
            <w:r>
              <w:t xml:space="preserve">Submit your event to the </w:t>
            </w:r>
            <w:hyperlink r:id="rId36" w:history="1">
              <w:r w:rsidRPr="008C58D4">
                <w:rPr>
                  <w:rStyle w:val="Hyperlink"/>
                </w:rPr>
                <w:t>staff bulletin</w:t>
              </w:r>
            </w:hyperlink>
            <w:r>
              <w:t xml:space="preserve">, </w:t>
            </w:r>
            <w:r w:rsidRPr="00FB2198">
              <w:t>stu</w:t>
            </w:r>
            <w:r>
              <w:t xml:space="preserve">dent newsletter, any departmental newsletters, and </w:t>
            </w:r>
            <w:hyperlink r:id="rId37" w:history="1">
              <w:r w:rsidRPr="00C6132D">
                <w:rPr>
                  <w:rStyle w:val="Hyperlink"/>
                </w:rPr>
                <w:t>Yammer</w:t>
              </w:r>
            </w:hyperlink>
            <w:r>
              <w:t>.</w:t>
            </w:r>
          </w:p>
        </w:tc>
        <w:tc>
          <w:tcPr>
            <w:tcW w:w="1370" w:type="dxa"/>
          </w:tcPr>
          <w:p w14:paraId="4177176B" w14:textId="77777777" w:rsidR="008E3E4C" w:rsidRPr="009E3EB0" w:rsidRDefault="008E3E4C" w:rsidP="00C56073"/>
        </w:tc>
        <w:tc>
          <w:tcPr>
            <w:tcW w:w="1473" w:type="dxa"/>
          </w:tcPr>
          <w:p w14:paraId="10CA44D5" w14:textId="77777777" w:rsidR="008E3E4C" w:rsidRPr="009E3EB0" w:rsidRDefault="008E3E4C" w:rsidP="00C56073"/>
        </w:tc>
      </w:tr>
      <w:tr w:rsidR="008E3E4C" w:rsidRPr="009E3EB0" w14:paraId="65F83DB1" w14:textId="77777777" w:rsidTr="00C56073">
        <w:tc>
          <w:tcPr>
            <w:tcW w:w="1722" w:type="dxa"/>
          </w:tcPr>
          <w:p w14:paraId="5919AA62" w14:textId="77777777" w:rsidR="008E3E4C" w:rsidRPr="009E3EB0" w:rsidRDefault="008E3E4C" w:rsidP="00C56073">
            <w:pPr>
              <w:rPr>
                <w:b/>
              </w:rPr>
            </w:pPr>
            <w:r>
              <w:rPr>
                <w:b/>
              </w:rPr>
              <w:t xml:space="preserve">Press release </w:t>
            </w:r>
          </w:p>
        </w:tc>
        <w:tc>
          <w:tcPr>
            <w:tcW w:w="5629" w:type="dxa"/>
          </w:tcPr>
          <w:p w14:paraId="48AA636B" w14:textId="77777777" w:rsidR="008E3E4C" w:rsidRPr="00264EF3" w:rsidRDefault="008E3E4C" w:rsidP="00C56073">
            <w:pPr>
              <w:rPr>
                <w:color w:val="00B050"/>
              </w:rPr>
            </w:pPr>
            <w:r>
              <w:t>The Media Team</w:t>
            </w:r>
            <w:r w:rsidRPr="004E06F0">
              <w:t xml:space="preserve"> </w:t>
            </w:r>
            <w:r>
              <w:t>will</w:t>
            </w:r>
            <w:r w:rsidRPr="004E06F0">
              <w:t xml:space="preserve"> issue a press release if the event or speaker is especially </w:t>
            </w:r>
            <w:r>
              <w:t>high-profile or topical. If you believe your</w:t>
            </w:r>
            <w:r w:rsidRPr="004E06F0">
              <w:t xml:space="preserve"> event is newsworthy, </w:t>
            </w:r>
            <w:hyperlink r:id="rId38" w:history="1">
              <w:r w:rsidRPr="008C58D4">
                <w:rPr>
                  <w:rStyle w:val="Hyperlink"/>
                </w:rPr>
                <w:t>contact</w:t>
              </w:r>
            </w:hyperlink>
            <w:r w:rsidRPr="004E06F0">
              <w:t xml:space="preserve"> the relevant press officer for </w:t>
            </w:r>
            <w:r>
              <w:t>your Faculty or Department.</w:t>
            </w:r>
          </w:p>
        </w:tc>
        <w:tc>
          <w:tcPr>
            <w:tcW w:w="1370" w:type="dxa"/>
          </w:tcPr>
          <w:p w14:paraId="4BB4D657" w14:textId="77777777" w:rsidR="008E3E4C" w:rsidRPr="009E3EB0" w:rsidRDefault="008E3E4C" w:rsidP="00C56073"/>
        </w:tc>
        <w:tc>
          <w:tcPr>
            <w:tcW w:w="1473" w:type="dxa"/>
          </w:tcPr>
          <w:p w14:paraId="738F929B" w14:textId="77777777" w:rsidR="008E3E4C" w:rsidRPr="009E3EB0" w:rsidRDefault="008E3E4C" w:rsidP="00C56073"/>
        </w:tc>
      </w:tr>
      <w:tr w:rsidR="008E3E4C" w:rsidRPr="009E3EB0" w14:paraId="2A0C6AAE" w14:textId="77777777" w:rsidTr="00C56073">
        <w:tc>
          <w:tcPr>
            <w:tcW w:w="10194" w:type="dxa"/>
            <w:gridSpan w:val="4"/>
            <w:shd w:val="clear" w:color="auto" w:fill="D9E2F3" w:themeFill="accent1" w:themeFillTint="33"/>
          </w:tcPr>
          <w:p w14:paraId="7F639307" w14:textId="77777777" w:rsidR="008E3E4C" w:rsidRPr="00FE46ED" w:rsidRDefault="008E3E4C" w:rsidP="00C56073">
            <w:pPr>
              <w:rPr>
                <w:b/>
              </w:rPr>
            </w:pPr>
            <w:r>
              <w:rPr>
                <w:b/>
              </w:rPr>
              <w:t xml:space="preserve">At-event </w:t>
            </w:r>
          </w:p>
        </w:tc>
      </w:tr>
      <w:tr w:rsidR="008E3E4C" w:rsidRPr="009E3EB0" w14:paraId="6FA186E1" w14:textId="77777777" w:rsidTr="00C56073">
        <w:tc>
          <w:tcPr>
            <w:tcW w:w="1722" w:type="dxa"/>
          </w:tcPr>
          <w:p w14:paraId="396567DC" w14:textId="77777777" w:rsidR="008E3E4C" w:rsidRPr="009E3EB0" w:rsidRDefault="008E3E4C" w:rsidP="00C56073">
            <w:pPr>
              <w:rPr>
                <w:b/>
              </w:rPr>
            </w:pPr>
            <w:r>
              <w:rPr>
                <w:b/>
              </w:rPr>
              <w:t>Event plan created</w:t>
            </w:r>
          </w:p>
        </w:tc>
        <w:tc>
          <w:tcPr>
            <w:tcW w:w="5629" w:type="dxa"/>
          </w:tcPr>
          <w:p w14:paraId="024E23D0" w14:textId="77777777" w:rsidR="008E3E4C" w:rsidRPr="00264EF3" w:rsidRDefault="008E3E4C" w:rsidP="00C56073">
            <w:r w:rsidRPr="00264EF3">
              <w:t xml:space="preserve">Create a working document for the day with a timeline and list of everything that is going to happen who will manage </w:t>
            </w:r>
            <w:r>
              <w:t>what</w:t>
            </w:r>
            <w:r w:rsidRPr="00264EF3">
              <w:t xml:space="preserve">. Include all set up and take down timings. </w:t>
            </w:r>
          </w:p>
        </w:tc>
        <w:tc>
          <w:tcPr>
            <w:tcW w:w="1370" w:type="dxa"/>
          </w:tcPr>
          <w:p w14:paraId="0AC0A195" w14:textId="77777777" w:rsidR="008E3E4C" w:rsidRPr="009E3EB0" w:rsidRDefault="008E3E4C" w:rsidP="00C56073"/>
        </w:tc>
        <w:tc>
          <w:tcPr>
            <w:tcW w:w="1473" w:type="dxa"/>
          </w:tcPr>
          <w:p w14:paraId="1B037B65" w14:textId="77777777" w:rsidR="008E3E4C" w:rsidRPr="009E3EB0" w:rsidRDefault="008E3E4C" w:rsidP="00C56073"/>
        </w:tc>
      </w:tr>
      <w:tr w:rsidR="008E3E4C" w:rsidRPr="009E3EB0" w14:paraId="3C874F52" w14:textId="77777777" w:rsidTr="00C56073">
        <w:tc>
          <w:tcPr>
            <w:tcW w:w="1722" w:type="dxa"/>
          </w:tcPr>
          <w:p w14:paraId="22C05559" w14:textId="77777777" w:rsidR="008E3E4C" w:rsidRPr="009E3EB0" w:rsidRDefault="008E3E4C" w:rsidP="00C56073">
            <w:pPr>
              <w:rPr>
                <w:b/>
              </w:rPr>
            </w:pPr>
            <w:r w:rsidRPr="009E3EB0">
              <w:rPr>
                <w:b/>
              </w:rPr>
              <w:t>Reserved seating</w:t>
            </w:r>
          </w:p>
        </w:tc>
        <w:tc>
          <w:tcPr>
            <w:tcW w:w="5629" w:type="dxa"/>
          </w:tcPr>
          <w:p w14:paraId="4796ECE8" w14:textId="77777777" w:rsidR="008E3E4C" w:rsidRPr="00264EF3" w:rsidRDefault="008E3E4C" w:rsidP="00C56073">
            <w:r w:rsidRPr="00264EF3">
              <w:t>Some events may require you to reserve seating for VIPs -make sure these are clearly marked at the venue and stewards are briefed to direct VIPs to them</w:t>
            </w:r>
            <w:r>
              <w:t>.</w:t>
            </w:r>
          </w:p>
        </w:tc>
        <w:tc>
          <w:tcPr>
            <w:tcW w:w="1370" w:type="dxa"/>
          </w:tcPr>
          <w:p w14:paraId="040B5541" w14:textId="77777777" w:rsidR="008E3E4C" w:rsidRPr="009E3EB0" w:rsidRDefault="008E3E4C" w:rsidP="00C56073"/>
        </w:tc>
        <w:tc>
          <w:tcPr>
            <w:tcW w:w="1473" w:type="dxa"/>
          </w:tcPr>
          <w:p w14:paraId="41D25157" w14:textId="77777777" w:rsidR="008E3E4C" w:rsidRPr="009E3EB0" w:rsidRDefault="008E3E4C" w:rsidP="00C56073"/>
        </w:tc>
      </w:tr>
      <w:tr w:rsidR="008E3E4C" w:rsidRPr="009E3EB0" w14:paraId="27333AF3" w14:textId="77777777" w:rsidTr="00C56073">
        <w:tc>
          <w:tcPr>
            <w:tcW w:w="1722" w:type="dxa"/>
          </w:tcPr>
          <w:p w14:paraId="2DFAD907" w14:textId="77777777" w:rsidR="008E3E4C" w:rsidRPr="009E3EB0" w:rsidRDefault="008E3E4C" w:rsidP="00C56073">
            <w:pPr>
              <w:rPr>
                <w:b/>
              </w:rPr>
            </w:pPr>
            <w:r>
              <w:rPr>
                <w:b/>
              </w:rPr>
              <w:t>Hosts</w:t>
            </w:r>
            <w:r w:rsidRPr="009E3EB0">
              <w:rPr>
                <w:b/>
              </w:rPr>
              <w:t xml:space="preserve"> agreed</w:t>
            </w:r>
          </w:p>
        </w:tc>
        <w:tc>
          <w:tcPr>
            <w:tcW w:w="5629" w:type="dxa"/>
          </w:tcPr>
          <w:p w14:paraId="0B64AC06" w14:textId="77777777" w:rsidR="008E3E4C" w:rsidRPr="009E3EB0" w:rsidRDefault="008E3E4C" w:rsidP="00C56073">
            <w:r>
              <w:t>Some guests may require hosts assigned to look after them.</w:t>
            </w:r>
          </w:p>
        </w:tc>
        <w:tc>
          <w:tcPr>
            <w:tcW w:w="1370" w:type="dxa"/>
          </w:tcPr>
          <w:p w14:paraId="30282AC9" w14:textId="77777777" w:rsidR="008E3E4C" w:rsidRPr="009E3EB0" w:rsidRDefault="008E3E4C" w:rsidP="00C56073"/>
        </w:tc>
        <w:tc>
          <w:tcPr>
            <w:tcW w:w="1473" w:type="dxa"/>
          </w:tcPr>
          <w:p w14:paraId="0FFE3B3D" w14:textId="77777777" w:rsidR="008E3E4C" w:rsidRPr="009E3EB0" w:rsidRDefault="008E3E4C" w:rsidP="00C56073"/>
        </w:tc>
      </w:tr>
      <w:tr w:rsidR="008E3E4C" w:rsidRPr="009E3EB0" w14:paraId="0573B266" w14:textId="77777777" w:rsidTr="00C56073">
        <w:tc>
          <w:tcPr>
            <w:tcW w:w="1722" w:type="dxa"/>
          </w:tcPr>
          <w:p w14:paraId="7369410F" w14:textId="77777777" w:rsidR="008E3E4C" w:rsidRPr="009E3EB0" w:rsidRDefault="008E3E4C" w:rsidP="00C56073">
            <w:pPr>
              <w:rPr>
                <w:b/>
              </w:rPr>
            </w:pPr>
            <w:r>
              <w:rPr>
                <w:b/>
              </w:rPr>
              <w:t>Event c</w:t>
            </w:r>
            <w:r w:rsidRPr="009E3EB0">
              <w:rPr>
                <w:b/>
              </w:rPr>
              <w:t>ollateral</w:t>
            </w:r>
            <w:r>
              <w:rPr>
                <w:b/>
              </w:rPr>
              <w:t xml:space="preserve"> </w:t>
            </w:r>
          </w:p>
        </w:tc>
        <w:tc>
          <w:tcPr>
            <w:tcW w:w="5629" w:type="dxa"/>
            <w:shd w:val="clear" w:color="auto" w:fill="auto"/>
          </w:tcPr>
          <w:p w14:paraId="27F1D2EA" w14:textId="77777777" w:rsidR="008E3E4C" w:rsidRPr="00C716DA" w:rsidRDefault="008E3E4C" w:rsidP="00C56073">
            <w:pPr>
              <w:spacing w:after="0" w:line="240" w:lineRule="auto"/>
            </w:pPr>
            <w:r>
              <w:t>Collect equipment you will need on the day e.g. stationa</w:t>
            </w:r>
            <w:r w:rsidRPr="00C716DA">
              <w:t xml:space="preserve">ry box, banners, </w:t>
            </w:r>
            <w:proofErr w:type="gramStart"/>
            <w:r w:rsidRPr="00C716DA">
              <w:t>table cloths</w:t>
            </w:r>
            <w:proofErr w:type="gramEnd"/>
            <w:r w:rsidRPr="00C716DA">
              <w:t>,</w:t>
            </w:r>
            <w:r>
              <w:t xml:space="preserve"> extension lead,</w:t>
            </w:r>
            <w:r w:rsidRPr="00C716DA">
              <w:t xml:space="preserve"> signage</w:t>
            </w:r>
            <w:r>
              <w:t>, PowerPoint clicker</w:t>
            </w:r>
            <w:r w:rsidRPr="00C716DA">
              <w:t xml:space="preserve"> etc. </w:t>
            </w:r>
            <w:r>
              <w:t>Print out event information and guest list.</w:t>
            </w:r>
          </w:p>
        </w:tc>
        <w:tc>
          <w:tcPr>
            <w:tcW w:w="1370" w:type="dxa"/>
          </w:tcPr>
          <w:p w14:paraId="0335153B" w14:textId="77777777" w:rsidR="008E3E4C" w:rsidRPr="009E3EB0" w:rsidRDefault="008E3E4C" w:rsidP="00C56073"/>
        </w:tc>
        <w:tc>
          <w:tcPr>
            <w:tcW w:w="1473" w:type="dxa"/>
          </w:tcPr>
          <w:p w14:paraId="267C3115" w14:textId="77777777" w:rsidR="008E3E4C" w:rsidRPr="009E3EB0" w:rsidRDefault="008E3E4C" w:rsidP="00C56073"/>
        </w:tc>
      </w:tr>
      <w:tr w:rsidR="008E3E4C" w:rsidRPr="009E3EB0" w14:paraId="6D27B2F0" w14:textId="77777777" w:rsidTr="00C56073">
        <w:tc>
          <w:tcPr>
            <w:tcW w:w="1722" w:type="dxa"/>
          </w:tcPr>
          <w:p w14:paraId="428FAD46" w14:textId="77777777" w:rsidR="008E3E4C" w:rsidRPr="009E3EB0" w:rsidRDefault="008E3E4C" w:rsidP="00C56073">
            <w:pPr>
              <w:rPr>
                <w:b/>
              </w:rPr>
            </w:pPr>
            <w:r w:rsidRPr="009E3EB0">
              <w:rPr>
                <w:b/>
              </w:rPr>
              <w:t>Contacts</w:t>
            </w:r>
            <w:r>
              <w:rPr>
                <w:b/>
              </w:rPr>
              <w:t xml:space="preserve"> for day</w:t>
            </w:r>
          </w:p>
        </w:tc>
        <w:tc>
          <w:tcPr>
            <w:tcW w:w="5629" w:type="dxa"/>
            <w:shd w:val="clear" w:color="auto" w:fill="auto"/>
          </w:tcPr>
          <w:p w14:paraId="1CF73571" w14:textId="77777777" w:rsidR="008E3E4C" w:rsidRPr="0082427C" w:rsidRDefault="008E3E4C" w:rsidP="00C56073">
            <w:pPr>
              <w:rPr>
                <w:rFonts w:cs="Arial"/>
                <w:shd w:val="clear" w:color="auto" w:fill="FFFFFF"/>
              </w:rPr>
            </w:pPr>
            <w:r w:rsidRPr="0082427C">
              <w:rPr>
                <w:rFonts w:cs="Arial"/>
                <w:shd w:val="clear" w:color="auto" w:fill="FFFFFF"/>
              </w:rPr>
              <w:t xml:space="preserve">Make sure you have a list of everyone’s telephone numbers on the day including key event management staff, volunteers, contractors and speakers. </w:t>
            </w:r>
          </w:p>
        </w:tc>
        <w:tc>
          <w:tcPr>
            <w:tcW w:w="1370" w:type="dxa"/>
          </w:tcPr>
          <w:p w14:paraId="52C9EFD0" w14:textId="77777777" w:rsidR="008E3E4C" w:rsidRPr="009E3EB0" w:rsidRDefault="008E3E4C" w:rsidP="00C56073"/>
        </w:tc>
        <w:tc>
          <w:tcPr>
            <w:tcW w:w="1473" w:type="dxa"/>
          </w:tcPr>
          <w:p w14:paraId="2801EE82" w14:textId="77777777" w:rsidR="008E3E4C" w:rsidRPr="009E3EB0" w:rsidRDefault="008E3E4C" w:rsidP="00C56073"/>
        </w:tc>
      </w:tr>
      <w:tr w:rsidR="008E3E4C" w:rsidRPr="009E3EB0" w14:paraId="656EFB2B" w14:textId="77777777" w:rsidTr="00C56073">
        <w:tc>
          <w:tcPr>
            <w:tcW w:w="1722" w:type="dxa"/>
          </w:tcPr>
          <w:p w14:paraId="2708867E" w14:textId="77777777" w:rsidR="008E3E4C" w:rsidRPr="009E3EB0" w:rsidRDefault="008E3E4C" w:rsidP="00C56073">
            <w:pPr>
              <w:rPr>
                <w:b/>
              </w:rPr>
            </w:pPr>
            <w:r>
              <w:rPr>
                <w:b/>
              </w:rPr>
              <w:t>Verbal briefing at the event</w:t>
            </w:r>
          </w:p>
        </w:tc>
        <w:tc>
          <w:tcPr>
            <w:tcW w:w="5629" w:type="dxa"/>
            <w:shd w:val="clear" w:color="auto" w:fill="auto"/>
          </w:tcPr>
          <w:p w14:paraId="0D1C596E" w14:textId="77777777" w:rsidR="008E3E4C" w:rsidRDefault="008E3E4C" w:rsidP="00C56073">
            <w:r>
              <w:t xml:space="preserve">For speakers: check slides, sound check microphones, go through event schedule, reiterate public nature of event i.e. no jargon, encourage general questions </w:t>
            </w:r>
          </w:p>
          <w:p w14:paraId="139F99A5" w14:textId="77777777" w:rsidR="008E3E4C" w:rsidRPr="000728F4" w:rsidRDefault="008E3E4C" w:rsidP="00C56073">
            <w:r>
              <w:t xml:space="preserve">For volunteers: brief on health and safety; put up banners; take names and tick off audience list; encourage people to fill from the front and not to leave spaces; run microphones for audience Q&amp;A. </w:t>
            </w:r>
          </w:p>
        </w:tc>
        <w:tc>
          <w:tcPr>
            <w:tcW w:w="1370" w:type="dxa"/>
          </w:tcPr>
          <w:p w14:paraId="6CD609C2" w14:textId="77777777" w:rsidR="008E3E4C" w:rsidRPr="009E3EB0" w:rsidRDefault="008E3E4C" w:rsidP="00C56073"/>
        </w:tc>
        <w:tc>
          <w:tcPr>
            <w:tcW w:w="1473" w:type="dxa"/>
          </w:tcPr>
          <w:p w14:paraId="6A4147DE" w14:textId="77777777" w:rsidR="008E3E4C" w:rsidRPr="009E3EB0" w:rsidRDefault="008E3E4C" w:rsidP="00C56073"/>
        </w:tc>
      </w:tr>
      <w:tr w:rsidR="008E3E4C" w:rsidRPr="009E3EB0" w14:paraId="2A77C737" w14:textId="77777777" w:rsidTr="00C56073">
        <w:tc>
          <w:tcPr>
            <w:tcW w:w="10194" w:type="dxa"/>
            <w:gridSpan w:val="4"/>
            <w:shd w:val="clear" w:color="auto" w:fill="D9E2F3" w:themeFill="accent1" w:themeFillTint="33"/>
          </w:tcPr>
          <w:p w14:paraId="6DA6938F" w14:textId="77777777" w:rsidR="008E3E4C" w:rsidRPr="00FE46ED" w:rsidRDefault="008E3E4C" w:rsidP="00C56073">
            <w:pPr>
              <w:rPr>
                <w:b/>
              </w:rPr>
            </w:pPr>
            <w:r w:rsidRPr="00FE46ED">
              <w:rPr>
                <w:b/>
              </w:rPr>
              <w:lastRenderedPageBreak/>
              <w:t>Post-event</w:t>
            </w:r>
          </w:p>
        </w:tc>
      </w:tr>
      <w:tr w:rsidR="008E3E4C" w:rsidRPr="009E3EB0" w14:paraId="62AB28E1" w14:textId="77777777" w:rsidTr="00C56073">
        <w:tc>
          <w:tcPr>
            <w:tcW w:w="1722" w:type="dxa"/>
            <w:shd w:val="clear" w:color="auto" w:fill="FFFFFF" w:themeFill="background1"/>
          </w:tcPr>
          <w:p w14:paraId="502262F8" w14:textId="77777777" w:rsidR="008E3E4C" w:rsidRPr="00C716DA" w:rsidRDefault="008E3E4C" w:rsidP="00C56073">
            <w:pPr>
              <w:rPr>
                <w:b/>
              </w:rPr>
            </w:pPr>
            <w:r>
              <w:rPr>
                <w:b/>
              </w:rPr>
              <w:t>Thank you</w:t>
            </w:r>
          </w:p>
        </w:tc>
        <w:tc>
          <w:tcPr>
            <w:tcW w:w="5629" w:type="dxa"/>
            <w:shd w:val="clear" w:color="auto" w:fill="FFFFFF" w:themeFill="background1"/>
          </w:tcPr>
          <w:p w14:paraId="523BA3B4" w14:textId="77777777" w:rsidR="008E3E4C" w:rsidRPr="00C716DA" w:rsidRDefault="008E3E4C" w:rsidP="00C56073">
            <w:pPr>
              <w:spacing w:after="0"/>
              <w:rPr>
                <w:rFonts w:cs="Arial"/>
                <w:shd w:val="clear" w:color="auto" w:fill="FFFFFF"/>
              </w:rPr>
            </w:pPr>
            <w:r w:rsidRPr="00C716DA">
              <w:rPr>
                <w:rFonts w:cs="Arial"/>
                <w:shd w:val="clear" w:color="auto" w:fill="FFFFFF"/>
              </w:rPr>
              <w:t>Remember to thank the speaker</w:t>
            </w:r>
            <w:r>
              <w:rPr>
                <w:rFonts w:cs="Arial"/>
                <w:shd w:val="clear" w:color="auto" w:fill="FFFFFF"/>
              </w:rPr>
              <w:t>(s),</w:t>
            </w:r>
            <w:r w:rsidRPr="00C716DA">
              <w:rPr>
                <w:rFonts w:cs="Arial"/>
                <w:shd w:val="clear" w:color="auto" w:fill="FFFFFF"/>
              </w:rPr>
              <w:t xml:space="preserve"> chair</w:t>
            </w:r>
            <w:r>
              <w:rPr>
                <w:rFonts w:cs="Arial"/>
                <w:shd w:val="clear" w:color="auto" w:fill="FFFFFF"/>
              </w:rPr>
              <w:t>,</w:t>
            </w:r>
            <w:r w:rsidRPr="00C716DA">
              <w:rPr>
                <w:rFonts w:cs="Arial"/>
                <w:shd w:val="clear" w:color="auto" w:fill="FFFFFF"/>
              </w:rPr>
              <w:t xml:space="preserve"> any other key people</w:t>
            </w:r>
            <w:r>
              <w:rPr>
                <w:rFonts w:cs="Arial"/>
                <w:shd w:val="clear" w:color="auto" w:fill="FFFFFF"/>
              </w:rPr>
              <w:t>,</w:t>
            </w:r>
            <w:r w:rsidRPr="00C716DA">
              <w:rPr>
                <w:rFonts w:cs="Arial"/>
                <w:shd w:val="clear" w:color="auto" w:fill="FFFFFF"/>
              </w:rPr>
              <w:t xml:space="preserve"> those involved in helping with set-up and volunteers</w:t>
            </w:r>
            <w:r>
              <w:rPr>
                <w:rFonts w:cs="Arial"/>
                <w:shd w:val="clear" w:color="auto" w:fill="FFFFFF"/>
              </w:rPr>
              <w:t>.</w:t>
            </w:r>
          </w:p>
        </w:tc>
        <w:tc>
          <w:tcPr>
            <w:tcW w:w="1370" w:type="dxa"/>
            <w:shd w:val="clear" w:color="auto" w:fill="FFFFFF" w:themeFill="background1"/>
          </w:tcPr>
          <w:p w14:paraId="55040189" w14:textId="77777777" w:rsidR="008E3E4C" w:rsidRPr="009E3EB0" w:rsidRDefault="008E3E4C" w:rsidP="00C56073"/>
        </w:tc>
        <w:tc>
          <w:tcPr>
            <w:tcW w:w="1473" w:type="dxa"/>
            <w:shd w:val="clear" w:color="auto" w:fill="FFFFFF" w:themeFill="background1"/>
          </w:tcPr>
          <w:p w14:paraId="15BBDA1C" w14:textId="77777777" w:rsidR="008E3E4C" w:rsidRPr="009E3EB0" w:rsidRDefault="008E3E4C" w:rsidP="00C56073"/>
        </w:tc>
      </w:tr>
      <w:tr w:rsidR="008E3E4C" w:rsidRPr="009E3EB0" w14:paraId="1FD2DE2B" w14:textId="77777777" w:rsidTr="00C56073">
        <w:tc>
          <w:tcPr>
            <w:tcW w:w="1722" w:type="dxa"/>
            <w:shd w:val="clear" w:color="auto" w:fill="FFFFFF" w:themeFill="background1"/>
          </w:tcPr>
          <w:p w14:paraId="5B4C2F3B" w14:textId="77777777" w:rsidR="008E3E4C" w:rsidRPr="00C716DA" w:rsidRDefault="008E3E4C" w:rsidP="00C56073">
            <w:pPr>
              <w:rPr>
                <w:b/>
              </w:rPr>
            </w:pPr>
            <w:r w:rsidRPr="00C716DA">
              <w:rPr>
                <w:b/>
              </w:rPr>
              <w:t>Evaluation</w:t>
            </w:r>
          </w:p>
        </w:tc>
        <w:tc>
          <w:tcPr>
            <w:tcW w:w="5629" w:type="dxa"/>
            <w:shd w:val="clear" w:color="auto" w:fill="FFFFFF" w:themeFill="background1"/>
          </w:tcPr>
          <w:p w14:paraId="14BCCF11" w14:textId="77777777" w:rsidR="008E3E4C" w:rsidRPr="00C716DA" w:rsidRDefault="008E3E4C" w:rsidP="00C56073">
            <w:pPr>
              <w:spacing w:after="0"/>
              <w:rPr>
                <w:rFonts w:cs="Arial"/>
                <w:shd w:val="clear" w:color="auto" w:fill="FFFFFF"/>
              </w:rPr>
            </w:pPr>
            <w:r w:rsidRPr="00C716DA">
              <w:rPr>
                <w:rFonts w:cs="Arial"/>
                <w:shd w:val="clear" w:color="auto" w:fill="FFFFFF"/>
              </w:rPr>
              <w:t>Note attendance numbers</w:t>
            </w:r>
            <w:r>
              <w:rPr>
                <w:rFonts w:cs="Arial"/>
                <w:shd w:val="clear" w:color="auto" w:fill="FFFFFF"/>
              </w:rPr>
              <w:t xml:space="preserve"> and hand out/ send links to e</w:t>
            </w:r>
            <w:r w:rsidRPr="00C716DA">
              <w:rPr>
                <w:rFonts w:cs="Arial"/>
                <w:shd w:val="clear" w:color="auto" w:fill="FFFFFF"/>
              </w:rPr>
              <w:t>valuation and feedback forms</w:t>
            </w:r>
            <w:r>
              <w:rPr>
                <w:rFonts w:cs="Arial"/>
                <w:shd w:val="clear" w:color="auto" w:fill="FFFFFF"/>
              </w:rPr>
              <w:t xml:space="preserve">. </w:t>
            </w:r>
            <w:r w:rsidRPr="00CD2A19">
              <w:rPr>
                <w:rFonts w:cs="Arial"/>
                <w:i/>
                <w:shd w:val="clear" w:color="auto" w:fill="FFFFFF"/>
              </w:rPr>
              <w:t>See section 3.</w:t>
            </w:r>
          </w:p>
        </w:tc>
        <w:tc>
          <w:tcPr>
            <w:tcW w:w="1370" w:type="dxa"/>
            <w:shd w:val="clear" w:color="auto" w:fill="FFFFFF" w:themeFill="background1"/>
          </w:tcPr>
          <w:p w14:paraId="2A60707B" w14:textId="77777777" w:rsidR="008E3E4C" w:rsidRPr="009E3EB0" w:rsidRDefault="008E3E4C" w:rsidP="00C56073"/>
        </w:tc>
        <w:tc>
          <w:tcPr>
            <w:tcW w:w="1473" w:type="dxa"/>
            <w:shd w:val="clear" w:color="auto" w:fill="FFFFFF" w:themeFill="background1"/>
          </w:tcPr>
          <w:p w14:paraId="50C7E617" w14:textId="77777777" w:rsidR="008E3E4C" w:rsidRPr="009E3EB0" w:rsidRDefault="008E3E4C" w:rsidP="00C56073"/>
        </w:tc>
      </w:tr>
      <w:tr w:rsidR="008E3E4C" w:rsidRPr="009E3EB0" w14:paraId="05815B1F" w14:textId="77777777" w:rsidTr="00C56073">
        <w:tc>
          <w:tcPr>
            <w:tcW w:w="1722" w:type="dxa"/>
            <w:shd w:val="clear" w:color="auto" w:fill="FFFFFF" w:themeFill="background1"/>
          </w:tcPr>
          <w:p w14:paraId="77A1DAFB" w14:textId="77777777" w:rsidR="008E3E4C" w:rsidRPr="00C716DA" w:rsidRDefault="008E3E4C" w:rsidP="00C56073">
            <w:pPr>
              <w:rPr>
                <w:b/>
              </w:rPr>
            </w:pPr>
            <w:r>
              <w:rPr>
                <w:b/>
              </w:rPr>
              <w:t>Social media: post event</w:t>
            </w:r>
          </w:p>
        </w:tc>
        <w:tc>
          <w:tcPr>
            <w:tcW w:w="5629" w:type="dxa"/>
            <w:shd w:val="clear" w:color="auto" w:fill="FFFFFF" w:themeFill="background1"/>
          </w:tcPr>
          <w:p w14:paraId="175AB457" w14:textId="77777777" w:rsidR="008E3E4C" w:rsidRPr="00C716DA" w:rsidRDefault="008E3E4C" w:rsidP="00C56073">
            <w:pPr>
              <w:spacing w:after="0"/>
              <w:rPr>
                <w:rFonts w:cs="Arial"/>
                <w:shd w:val="clear" w:color="auto" w:fill="FFFFFF"/>
              </w:rPr>
            </w:pPr>
            <w:r>
              <w:t xml:space="preserve">Submit audio recordings to the University of Bristol </w:t>
            </w:r>
            <w:hyperlink r:id="rId39" w:history="1">
              <w:r w:rsidRPr="00557EE9">
                <w:rPr>
                  <w:rStyle w:val="Hyperlink"/>
                </w:rPr>
                <w:t>SoundCloud</w:t>
              </w:r>
            </w:hyperlink>
            <w:r>
              <w:t xml:space="preserve"> account (via </w:t>
            </w:r>
            <w:hyperlink r:id="rId40" w:history="1">
              <w:r w:rsidRPr="0026139E">
                <w:rPr>
                  <w:rStyle w:val="Hyperlink"/>
                </w:rPr>
                <w:t>public-events@bristol.ac.uk</w:t>
              </w:r>
            </w:hyperlink>
            <w:r>
              <w:t xml:space="preserve">), video to </w:t>
            </w:r>
            <w:hyperlink r:id="rId41" w:history="1">
              <w:r w:rsidRPr="00557EE9">
                <w:rPr>
                  <w:rStyle w:val="Hyperlink"/>
                </w:rPr>
                <w:t>YouTube</w:t>
              </w:r>
            </w:hyperlink>
            <w:r>
              <w:t xml:space="preserve"> (as long as your video adheres to the University </w:t>
            </w:r>
            <w:hyperlink r:id="rId42" w:history="1">
              <w:r w:rsidRPr="002B0C5D">
                <w:rPr>
                  <w:rStyle w:val="Hyperlink"/>
                </w:rPr>
                <w:t>video guidelines</w:t>
              </w:r>
            </w:hyperlink>
            <w:r>
              <w:rPr>
                <w:rStyle w:val="Hyperlink"/>
              </w:rPr>
              <w:t>)</w:t>
            </w:r>
            <w:r>
              <w:t xml:space="preserve"> and photos on </w:t>
            </w:r>
            <w:hyperlink r:id="rId43" w:history="1">
              <w:r w:rsidRPr="00EC42BB">
                <w:rPr>
                  <w:rStyle w:val="Hyperlink"/>
                </w:rPr>
                <w:t>Instagram</w:t>
              </w:r>
            </w:hyperlink>
            <w:r>
              <w:t xml:space="preserve"> or </w:t>
            </w:r>
            <w:hyperlink r:id="rId44" w:history="1">
              <w:r w:rsidRPr="00EC42BB">
                <w:rPr>
                  <w:rStyle w:val="Hyperlink"/>
                </w:rPr>
                <w:t>Flickr</w:t>
              </w:r>
            </w:hyperlink>
            <w:r>
              <w:t xml:space="preserve">. </w:t>
            </w:r>
          </w:p>
        </w:tc>
        <w:tc>
          <w:tcPr>
            <w:tcW w:w="1370" w:type="dxa"/>
            <w:shd w:val="clear" w:color="auto" w:fill="FFFFFF" w:themeFill="background1"/>
          </w:tcPr>
          <w:p w14:paraId="0DC5297A" w14:textId="77777777" w:rsidR="008E3E4C" w:rsidRPr="009E3EB0" w:rsidRDefault="008E3E4C" w:rsidP="00C56073"/>
        </w:tc>
        <w:tc>
          <w:tcPr>
            <w:tcW w:w="1473" w:type="dxa"/>
            <w:shd w:val="clear" w:color="auto" w:fill="FFFFFF" w:themeFill="background1"/>
          </w:tcPr>
          <w:p w14:paraId="5FD4E5D1" w14:textId="77777777" w:rsidR="008E3E4C" w:rsidRPr="009E3EB0" w:rsidRDefault="008E3E4C" w:rsidP="00C56073"/>
        </w:tc>
      </w:tr>
    </w:tbl>
    <w:p w14:paraId="3C0F8B69" w14:textId="77777777" w:rsidR="001C35D5" w:rsidRDefault="001C35D5"/>
    <w:sectPr w:rsidR="001C35D5" w:rsidSect="008E3E4C">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09AA" w14:textId="77777777" w:rsidR="00B555DF" w:rsidRDefault="00B555DF" w:rsidP="008E3E4C">
      <w:pPr>
        <w:spacing w:after="0" w:line="240" w:lineRule="auto"/>
      </w:pPr>
      <w:r>
        <w:separator/>
      </w:r>
    </w:p>
  </w:endnote>
  <w:endnote w:type="continuationSeparator" w:id="0">
    <w:p w14:paraId="79D46E66" w14:textId="77777777" w:rsidR="00B555DF" w:rsidRDefault="00B555DF" w:rsidP="008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F49E" w14:textId="77777777" w:rsidR="001B72C6" w:rsidRDefault="001B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EB68" w14:textId="36881356" w:rsidR="00635A6C" w:rsidRDefault="00635A6C">
    <w:pPr>
      <w:pStyle w:val="Footer"/>
    </w:pPr>
    <w:r>
      <w:t>Review date: April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7890" w14:textId="77777777" w:rsidR="001B72C6" w:rsidRDefault="001B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5571" w14:textId="77777777" w:rsidR="00B555DF" w:rsidRDefault="00B555DF" w:rsidP="008E3E4C">
      <w:pPr>
        <w:spacing w:after="0" w:line="240" w:lineRule="auto"/>
      </w:pPr>
      <w:r>
        <w:separator/>
      </w:r>
    </w:p>
  </w:footnote>
  <w:footnote w:type="continuationSeparator" w:id="0">
    <w:p w14:paraId="333FF064" w14:textId="77777777" w:rsidR="00B555DF" w:rsidRDefault="00B555DF" w:rsidP="008E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7BF2" w14:textId="77777777" w:rsidR="001B72C6" w:rsidRDefault="001B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438C" w14:textId="77777777" w:rsidR="001B72C6" w:rsidRDefault="001B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ACAF" w14:textId="77777777" w:rsidR="001B72C6" w:rsidRDefault="001B7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4C"/>
    <w:rsid w:val="001B72C6"/>
    <w:rsid w:val="001C35D5"/>
    <w:rsid w:val="003B5C28"/>
    <w:rsid w:val="0055148D"/>
    <w:rsid w:val="005B0943"/>
    <w:rsid w:val="005C4D94"/>
    <w:rsid w:val="00635A6C"/>
    <w:rsid w:val="0070084F"/>
    <w:rsid w:val="0086717A"/>
    <w:rsid w:val="008E3E4C"/>
    <w:rsid w:val="00993DD3"/>
    <w:rsid w:val="00B16E68"/>
    <w:rsid w:val="00B55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FEDF9"/>
  <w15:chartTrackingRefBased/>
  <w15:docId w15:val="{4E76C763-7E37-4519-81D3-9AFBD281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4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E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E4C"/>
    <w:rPr>
      <w:color w:val="0563C1" w:themeColor="hyperlink"/>
      <w:u w:val="single"/>
    </w:rPr>
  </w:style>
  <w:style w:type="character" w:customStyle="1" w:styleId="apple-converted-space">
    <w:name w:val="apple-converted-space"/>
    <w:basedOn w:val="DefaultParagraphFont"/>
    <w:rsid w:val="008E3E4C"/>
  </w:style>
  <w:style w:type="character" w:styleId="UnresolvedMention">
    <w:name w:val="Unresolved Mention"/>
    <w:basedOn w:val="DefaultParagraphFont"/>
    <w:uiPriority w:val="99"/>
    <w:semiHidden/>
    <w:unhideWhenUsed/>
    <w:rsid w:val="008E3E4C"/>
    <w:rPr>
      <w:color w:val="605E5C"/>
      <w:shd w:val="clear" w:color="auto" w:fill="E1DFDD"/>
    </w:rPr>
  </w:style>
  <w:style w:type="character" w:styleId="FollowedHyperlink">
    <w:name w:val="FollowedHyperlink"/>
    <w:basedOn w:val="DefaultParagraphFont"/>
    <w:uiPriority w:val="99"/>
    <w:semiHidden/>
    <w:unhideWhenUsed/>
    <w:rsid w:val="008E3E4C"/>
    <w:rPr>
      <w:color w:val="954F72" w:themeColor="followedHyperlink"/>
      <w:u w:val="single"/>
    </w:rPr>
  </w:style>
  <w:style w:type="character" w:styleId="CommentReference">
    <w:name w:val="annotation reference"/>
    <w:basedOn w:val="DefaultParagraphFont"/>
    <w:uiPriority w:val="99"/>
    <w:semiHidden/>
    <w:unhideWhenUsed/>
    <w:rsid w:val="005B0943"/>
    <w:rPr>
      <w:sz w:val="16"/>
      <w:szCs w:val="16"/>
    </w:rPr>
  </w:style>
  <w:style w:type="paragraph" w:styleId="CommentText">
    <w:name w:val="annotation text"/>
    <w:basedOn w:val="Normal"/>
    <w:link w:val="CommentTextChar"/>
    <w:uiPriority w:val="99"/>
    <w:semiHidden/>
    <w:unhideWhenUsed/>
    <w:rsid w:val="005B0943"/>
    <w:pPr>
      <w:spacing w:line="240" w:lineRule="auto"/>
    </w:pPr>
    <w:rPr>
      <w:sz w:val="20"/>
      <w:szCs w:val="20"/>
    </w:rPr>
  </w:style>
  <w:style w:type="character" w:customStyle="1" w:styleId="CommentTextChar">
    <w:name w:val="Comment Text Char"/>
    <w:basedOn w:val="DefaultParagraphFont"/>
    <w:link w:val="CommentText"/>
    <w:uiPriority w:val="99"/>
    <w:semiHidden/>
    <w:rsid w:val="005B094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B0943"/>
    <w:rPr>
      <w:b/>
      <w:bCs/>
    </w:rPr>
  </w:style>
  <w:style w:type="character" w:customStyle="1" w:styleId="CommentSubjectChar">
    <w:name w:val="Comment Subject Char"/>
    <w:basedOn w:val="CommentTextChar"/>
    <w:link w:val="CommentSubject"/>
    <w:uiPriority w:val="99"/>
    <w:semiHidden/>
    <w:rsid w:val="005B0943"/>
    <w:rPr>
      <w:rFonts w:eastAsiaTheme="minorEastAsia"/>
      <w:b/>
      <w:bCs/>
      <w:sz w:val="20"/>
      <w:szCs w:val="20"/>
      <w:lang w:eastAsia="en-GB"/>
    </w:rPr>
  </w:style>
  <w:style w:type="paragraph" w:styleId="BalloonText">
    <w:name w:val="Balloon Text"/>
    <w:basedOn w:val="Normal"/>
    <w:link w:val="BalloonTextChar"/>
    <w:uiPriority w:val="99"/>
    <w:semiHidden/>
    <w:unhideWhenUsed/>
    <w:rsid w:val="005B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4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63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A6C"/>
    <w:rPr>
      <w:rFonts w:eastAsiaTheme="minorEastAsia"/>
      <w:lang w:eastAsia="en-GB"/>
    </w:rPr>
  </w:style>
  <w:style w:type="paragraph" w:styleId="Footer">
    <w:name w:val="footer"/>
    <w:basedOn w:val="Normal"/>
    <w:link w:val="FooterChar"/>
    <w:uiPriority w:val="99"/>
    <w:unhideWhenUsed/>
    <w:rsid w:val="0063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A6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bretts.com/" TargetMode="External"/><Relationship Id="rId18" Type="http://schemas.openxmlformats.org/officeDocument/2006/relationships/hyperlink" Target="https://support.office.com/en-us/article/make-your-powerpoint-presentations-accessible-6f7772b2-2f33-4bd2-8ca7-dae3b2b3ef25" TargetMode="External"/><Relationship Id="rId26" Type="http://schemas.openxmlformats.org/officeDocument/2006/relationships/hyperlink" Target="https://www.bristol.ac.uk/secretary/contact/" TargetMode="External"/><Relationship Id="rId39" Type="http://schemas.openxmlformats.org/officeDocument/2006/relationships/hyperlink" Target="https://soundcloud.com/university-of-bristol" TargetMode="External"/><Relationship Id="rId3" Type="http://schemas.openxmlformats.org/officeDocument/2006/relationships/webSettings" Target="webSettings.xml"/><Relationship Id="rId21" Type="http://schemas.openxmlformats.org/officeDocument/2006/relationships/hyperlink" Target="https://docs.google.com/spreadsheets/d/1RYLLOyTdlRujOXRnu0AQkSS-cqVOxB1rIbEFWZbpy9A/edit?;usp=sharing&amp;rm=full" TargetMode="External"/><Relationship Id="rId34" Type="http://schemas.openxmlformats.org/officeDocument/2006/relationships/hyperlink" Target="mailto:social-media@bristol.ac.uk" TargetMode="External"/><Relationship Id="rId42" Type="http://schemas.openxmlformats.org/officeDocument/2006/relationships/hyperlink" Target="http://www.bristol.ac.uk/style-guides/video-audio/producing-video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www.bris.ac.uk/hr/policies/performance/expectationsandobjectives.html" TargetMode="External"/><Relationship Id="rId12" Type="http://schemas.openxmlformats.org/officeDocument/2006/relationships/hyperlink" Target="mailto:M.S.Davies@bristol.ac.uk" TargetMode="External"/><Relationship Id="rId17" Type="http://schemas.openxmlformats.org/officeDocument/2006/relationships/hyperlink" Target="https://www.bris.ac.uk/visual-identity/brand/resources/?_ga=2.87495384.1174672643.1554797618-92096399.1554133748" TargetMode="External"/><Relationship Id="rId25" Type="http://schemas.openxmlformats.org/officeDocument/2006/relationships/hyperlink" Target="http://www.disabledgo.com/organisations/university-of-bristol/main" TargetMode="External"/><Relationship Id="rId33" Type="http://schemas.openxmlformats.org/officeDocument/2006/relationships/hyperlink" Target="https://www.facebook.com/events/" TargetMode="External"/><Relationship Id="rId38" Type="http://schemas.openxmlformats.org/officeDocument/2006/relationships/hyperlink" Target="http://www.bristol.ac.uk/public-relations/contacts/"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bristol.ac.uk/media-library/sites/style-guides/documents/presentation-template.ppt" TargetMode="External"/><Relationship Id="rId20" Type="http://schemas.openxmlformats.org/officeDocument/2006/relationships/hyperlink" Target="https://www.bris.ac.uk/staff/internal/catering/order.html?ticket=ST-42778506-lEebLjVD7rm12QdttF4w-b88862723545" TargetMode="External"/><Relationship Id="rId29" Type="http://schemas.openxmlformats.org/officeDocument/2006/relationships/hyperlink" Target="https://www.eventbrite.com" TargetMode="External"/><Relationship Id="rId41" Type="http://schemas.openxmlformats.org/officeDocument/2006/relationships/hyperlink" Target="https://www.youtube.com/user/UniversityOfBristo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ublic-events@bristol.ac.uk" TargetMode="External"/><Relationship Id="rId24" Type="http://schemas.openxmlformats.org/officeDocument/2006/relationships/hyperlink" Target="http://www.bristol.ac.uk/safety/guidance/" TargetMode="External"/><Relationship Id="rId32" Type="http://schemas.openxmlformats.org/officeDocument/2006/relationships/hyperlink" Target="https://uob.sharepoint.com/teams/socialmedia661" TargetMode="External"/><Relationship Id="rId37" Type="http://schemas.openxmlformats.org/officeDocument/2006/relationships/hyperlink" Target="https://www.yammer.com/bristol.ac.uk/" TargetMode="External"/><Relationship Id="rId40" Type="http://schemas.openxmlformats.org/officeDocument/2006/relationships/hyperlink" Target="mailto:public-events@bristol.ac.uk"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service-desk@bristol.ac.uk" TargetMode="External"/><Relationship Id="rId23" Type="http://schemas.openxmlformats.org/officeDocument/2006/relationships/hyperlink" Target="mailto:tawanda.chibaya@bristol.ac.uk" TargetMode="External"/><Relationship Id="rId28" Type="http://schemas.openxmlformats.org/officeDocument/2006/relationships/hyperlink" Target="http://www.bristol.ac.uk/style-guides" TargetMode="External"/><Relationship Id="rId36" Type="http://schemas.openxmlformats.org/officeDocument/2006/relationships/hyperlink" Target="mailto:internal-comms@bristol.ac.uk" TargetMode="External"/><Relationship Id="rId49" Type="http://schemas.openxmlformats.org/officeDocument/2006/relationships/header" Target="header3.xml"/><Relationship Id="rId10" Type="http://schemas.openxmlformats.org/officeDocument/2006/relationships/hyperlink" Target="mailto:room-bookings@bristol.ac.uk" TargetMode="External"/><Relationship Id="rId19" Type="http://schemas.openxmlformats.org/officeDocument/2006/relationships/hyperlink" Target="mailto:public-relations@bristol.ac.uk" TargetMode="External"/><Relationship Id="rId31" Type="http://schemas.openxmlformats.org/officeDocument/2006/relationships/hyperlink" Target="http://www.bristol.ac.uk/events/" TargetMode="External"/><Relationship Id="rId44" Type="http://schemas.openxmlformats.org/officeDocument/2006/relationships/hyperlink" Target="https://www.flickr.com/photos/bristoluniversity"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ristol.ac.uk/academicregistry/timetabling/web-room-booking/" TargetMode="External"/><Relationship Id="rId14" Type="http://schemas.openxmlformats.org/officeDocument/2006/relationships/hyperlink" Target="https://www.bris.ac.uk/staff/internal/portering/?ticket=ST-22617096-trxv3VfiMj3n3BWeCcb6-nAC1004092095" TargetMode="External"/><Relationship Id="rId22" Type="http://schemas.openxmlformats.org/officeDocument/2006/relationships/hyperlink" Target="mailto:steve.hill@bristol.ac.uk" TargetMode="External"/><Relationship Id="rId27" Type="http://schemas.openxmlformats.org/officeDocument/2006/relationships/hyperlink" Target="http://www.bristol.ac.uk/public-relations/contacts/" TargetMode="External"/><Relationship Id="rId30" Type="http://schemas.openxmlformats.org/officeDocument/2006/relationships/hyperlink" Target="mailto:web-editor@bristol.ac.uk" TargetMode="External"/><Relationship Id="rId35" Type="http://schemas.openxmlformats.org/officeDocument/2006/relationships/hyperlink" Target="https://www.facebook.com/bristoluniversity/" TargetMode="External"/><Relationship Id="rId43" Type="http://schemas.openxmlformats.org/officeDocument/2006/relationships/hyperlink" Target="https://www.instagram.com/universityofbristol/" TargetMode="External"/><Relationship Id="rId48" Type="http://schemas.openxmlformats.org/officeDocument/2006/relationships/footer" Target="footer2.xml"/><Relationship Id="rId8" Type="http://schemas.openxmlformats.org/officeDocument/2006/relationships/hyperlink" Target="http://www.accessable.co.uk/organisations/university-of-bristo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Forty</dc:creator>
  <cp:keywords/>
  <dc:description/>
  <cp:lastModifiedBy>Patricia Monks</cp:lastModifiedBy>
  <cp:revision>5</cp:revision>
  <dcterms:created xsi:type="dcterms:W3CDTF">2020-03-11T15:52:00Z</dcterms:created>
  <dcterms:modified xsi:type="dcterms:W3CDTF">2020-04-07T14:07:00Z</dcterms:modified>
</cp:coreProperties>
</file>